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B37E" w14:textId="77777777" w:rsidR="00B01824" w:rsidRDefault="00B01824" w:rsidP="00122F9A">
      <w:pPr>
        <w:tabs>
          <w:tab w:val="left" w:pos="2771"/>
          <w:tab w:val="center" w:pos="4542"/>
        </w:tabs>
        <w:jc w:val="center"/>
        <w:rPr>
          <w:rFonts w:ascii="Arial" w:hAnsi="Arial" w:cs="Arial"/>
          <w:b/>
          <w:sz w:val="20"/>
          <w:szCs w:val="20"/>
          <w:lang w:val="fr-FR"/>
        </w:rPr>
      </w:pPr>
      <w:r>
        <w:rPr>
          <w:rFonts w:ascii="Arial" w:hAnsi="Arial" w:cs="Arial"/>
          <w:b/>
          <w:sz w:val="20"/>
          <w:szCs w:val="20"/>
          <w:lang w:val="fr-FR"/>
        </w:rPr>
        <w:t>NO</w:t>
      </w:r>
    </w:p>
    <w:p w14:paraId="361F7DCC" w14:textId="51A54A7E" w:rsidR="00F151EC" w:rsidRPr="00894E97" w:rsidRDefault="00F151EC" w:rsidP="00122F9A">
      <w:pPr>
        <w:tabs>
          <w:tab w:val="left" w:pos="2771"/>
          <w:tab w:val="center" w:pos="4542"/>
        </w:tabs>
        <w:jc w:val="center"/>
        <w:rPr>
          <w:rFonts w:ascii="Arial" w:hAnsi="Arial" w:cs="Arial"/>
          <w:b/>
          <w:sz w:val="20"/>
          <w:szCs w:val="20"/>
          <w:lang w:val="fr-FR"/>
        </w:rPr>
      </w:pPr>
      <w:r w:rsidRPr="00894E97">
        <w:rPr>
          <w:rFonts w:ascii="Arial" w:hAnsi="Arial" w:cs="Arial"/>
          <w:b/>
          <w:sz w:val="20"/>
          <w:szCs w:val="20"/>
          <w:lang w:val="fr-FR"/>
        </w:rPr>
        <w:t xml:space="preserve">OFFRE D’EMPLOI </w:t>
      </w:r>
      <w:r w:rsidR="00281E6B" w:rsidRPr="00894E97">
        <w:rPr>
          <w:rFonts w:ascii="Arial" w:hAnsi="Arial" w:cs="Arial"/>
          <w:b/>
          <w:sz w:val="20"/>
          <w:szCs w:val="20"/>
          <w:lang w:val="fr-FR"/>
        </w:rPr>
        <w:t>EX</w:t>
      </w:r>
      <w:r w:rsidR="00C478E6" w:rsidRPr="00894E97">
        <w:rPr>
          <w:rFonts w:ascii="Arial" w:hAnsi="Arial" w:cs="Arial"/>
          <w:b/>
          <w:sz w:val="20"/>
          <w:szCs w:val="20"/>
          <w:lang w:val="fr-FR"/>
        </w:rPr>
        <w:t>TERNE</w:t>
      </w:r>
    </w:p>
    <w:p w14:paraId="7129D65F" w14:textId="77777777" w:rsidR="00F151EC" w:rsidRPr="00894E97" w:rsidRDefault="008A3509" w:rsidP="00122F9A">
      <w:pPr>
        <w:jc w:val="both"/>
        <w:rPr>
          <w:rFonts w:ascii="Arial" w:hAnsi="Arial" w:cs="Arial"/>
          <w:sz w:val="20"/>
          <w:szCs w:val="20"/>
          <w:lang w:val="fr-FR"/>
        </w:rPr>
      </w:pPr>
      <w:r w:rsidRPr="00894E97">
        <w:rPr>
          <w:rFonts w:ascii="Arial" w:hAnsi="Arial" w:cs="Arial"/>
          <w:noProof/>
          <w:sz w:val="20"/>
          <w:szCs w:val="20"/>
          <w:lang w:val="en-US"/>
        </w:rPr>
        <mc:AlternateContent>
          <mc:Choice Requires="wps">
            <w:drawing>
              <wp:anchor distT="0" distB="0" distL="114300" distR="114300" simplePos="0" relativeHeight="251656704" behindDoc="0" locked="0" layoutInCell="1" allowOverlap="1" wp14:anchorId="063805DB" wp14:editId="2E455F07">
                <wp:simplePos x="0" y="0"/>
                <wp:positionH relativeFrom="column">
                  <wp:posOffset>0</wp:posOffset>
                </wp:positionH>
                <wp:positionV relativeFrom="paragraph">
                  <wp:posOffset>36830</wp:posOffset>
                </wp:positionV>
                <wp:extent cx="5715000" cy="0"/>
                <wp:effectExtent l="9525" t="8255" r="952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65AC6"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5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"/>
            </w:pict>
          </mc:Fallback>
        </mc:AlternateContent>
      </w:r>
    </w:p>
    <w:p w14:paraId="6D11DD7D" w14:textId="77777777" w:rsidR="00812E65" w:rsidRPr="00894E97" w:rsidRDefault="00812E65" w:rsidP="00812E65">
      <w:pPr>
        <w:jc w:val="both"/>
        <w:rPr>
          <w:rFonts w:ascii="Arial" w:eastAsia="Times New Roman" w:hAnsi="Arial" w:cs="Arial"/>
          <w:sz w:val="20"/>
          <w:szCs w:val="20"/>
          <w:lang w:val="fr-FR"/>
        </w:rPr>
      </w:pPr>
      <w:r w:rsidRPr="00894E97">
        <w:rPr>
          <w:rFonts w:ascii="Arial" w:eastAsia="Times New Roman" w:hAnsi="Arial" w:cs="Arial"/>
          <w:sz w:val="20"/>
          <w:szCs w:val="20"/>
          <w:lang w:val="fr-FR"/>
        </w:rPr>
        <w:t>Action Contre la Faim (ACF) est une organisation humanitaire non gouvernementale, fondée en 1979, qui travaille à sauver des vies et à préserver les moyens d'existence dans le monde entier. L’institution intervient dans 47 pays dans les domaines de la nutrition, de la santé, de la sécurité alimentaire, de l’eau, de l’hygiène et de l’assainissement. Dans le cadre de nos programmes nous recherchons actuellement :</w:t>
      </w:r>
    </w:p>
    <w:p w14:paraId="616B02AA" w14:textId="77777777" w:rsidR="00692ED1" w:rsidRPr="00894E97" w:rsidRDefault="00692ED1" w:rsidP="00122F9A">
      <w:pPr>
        <w:jc w:val="both"/>
        <w:rPr>
          <w:rFonts w:ascii="Arial" w:hAnsi="Arial" w:cs="Arial"/>
          <w:sz w:val="20"/>
          <w:szCs w:val="20"/>
          <w:lang w:val="fr-FR"/>
        </w:rPr>
      </w:pPr>
    </w:p>
    <w:p w14:paraId="61521025" w14:textId="5F7442C9" w:rsidR="00E56D9C" w:rsidRPr="00894E97" w:rsidRDefault="00DC22C3" w:rsidP="00E56D9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0"/>
          <w:szCs w:val="20"/>
          <w:lang w:val="fr-FR"/>
        </w:rPr>
      </w:pPr>
      <w:r>
        <w:rPr>
          <w:rFonts w:ascii="Arial" w:hAnsi="Arial" w:cs="Arial"/>
          <w:b/>
          <w:sz w:val="20"/>
          <w:szCs w:val="20"/>
          <w:lang w:val="fr-FR"/>
        </w:rPr>
        <w:t>ASSISTANT RH ET ARCHIVISTE</w:t>
      </w:r>
    </w:p>
    <w:p w14:paraId="244233DC" w14:textId="77777777" w:rsidR="0044422F" w:rsidRPr="00894E97" w:rsidRDefault="0044422F" w:rsidP="00122F9A">
      <w:pPr>
        <w:jc w:val="both"/>
        <w:rPr>
          <w:rFonts w:ascii="Arial" w:hAnsi="Arial" w:cs="Arial"/>
          <w:b/>
          <w:sz w:val="20"/>
          <w:szCs w:val="20"/>
          <w:u w:val="single"/>
          <w:lang w:val="fr-FR"/>
        </w:rPr>
      </w:pPr>
    </w:p>
    <w:p w14:paraId="1ACC3F4A" w14:textId="77777777" w:rsidR="00692ED1" w:rsidRPr="00894E97" w:rsidRDefault="00692ED1" w:rsidP="00812E65">
      <w:pPr>
        <w:jc w:val="both"/>
        <w:rPr>
          <w:rFonts w:ascii="Arial" w:hAnsi="Arial" w:cs="Arial"/>
          <w:b/>
          <w:sz w:val="20"/>
          <w:szCs w:val="20"/>
          <w:u w:val="single"/>
          <w:lang w:val="fr-FR"/>
        </w:rPr>
      </w:pPr>
    </w:p>
    <w:p w14:paraId="78F52992" w14:textId="77777777" w:rsidR="00894E97" w:rsidRPr="00894E97" w:rsidRDefault="008D2CB1" w:rsidP="00812E65">
      <w:pPr>
        <w:pStyle w:val="Default"/>
        <w:jc w:val="both"/>
        <w:rPr>
          <w:rFonts w:ascii="Arial" w:hAnsi="Arial" w:cs="Arial"/>
          <w:b/>
          <w:bCs/>
          <w:sz w:val="20"/>
          <w:szCs w:val="20"/>
        </w:rPr>
      </w:pPr>
      <w:r w:rsidRPr="00894E97">
        <w:rPr>
          <w:rFonts w:ascii="Arial" w:hAnsi="Arial" w:cs="Arial"/>
          <w:b/>
          <w:bCs/>
          <w:sz w:val="20"/>
          <w:szCs w:val="20"/>
          <w:u w:val="single"/>
        </w:rPr>
        <w:t>Base de travail</w:t>
      </w:r>
      <w:r w:rsidR="005D0AB8" w:rsidRPr="00894E97">
        <w:rPr>
          <w:rFonts w:ascii="Arial" w:hAnsi="Arial" w:cs="Arial"/>
          <w:b/>
          <w:bCs/>
          <w:sz w:val="20"/>
          <w:szCs w:val="20"/>
        </w:rPr>
        <w:t xml:space="preserve"> </w:t>
      </w:r>
    </w:p>
    <w:p w14:paraId="32D8CB0C" w14:textId="77777777" w:rsidR="00894E97" w:rsidRPr="00894E97" w:rsidRDefault="00894E97" w:rsidP="00812E65">
      <w:pPr>
        <w:pStyle w:val="Default"/>
        <w:jc w:val="both"/>
        <w:rPr>
          <w:rFonts w:ascii="Arial" w:hAnsi="Arial" w:cs="Arial"/>
          <w:b/>
          <w:bCs/>
          <w:sz w:val="20"/>
          <w:szCs w:val="20"/>
        </w:rPr>
      </w:pPr>
    </w:p>
    <w:p w14:paraId="4ED6E84D" w14:textId="7A127A7C" w:rsidR="00894E97" w:rsidRPr="00894E97" w:rsidRDefault="00806A10" w:rsidP="00894E97">
      <w:pPr>
        <w:pStyle w:val="Default"/>
        <w:numPr>
          <w:ilvl w:val="0"/>
          <w:numId w:val="11"/>
        </w:numPr>
        <w:jc w:val="both"/>
        <w:rPr>
          <w:rFonts w:ascii="Arial" w:hAnsi="Arial" w:cs="Arial"/>
          <w:b/>
          <w:bCs/>
          <w:sz w:val="20"/>
          <w:szCs w:val="20"/>
        </w:rPr>
      </w:pPr>
      <w:r>
        <w:rPr>
          <w:rFonts w:ascii="Arial" w:hAnsi="Arial" w:cs="Arial"/>
          <w:b/>
          <w:bCs/>
          <w:sz w:val="20"/>
          <w:szCs w:val="20"/>
        </w:rPr>
        <w:t xml:space="preserve">1 Assistant </w:t>
      </w:r>
      <w:r w:rsidR="00DC22C3">
        <w:rPr>
          <w:rFonts w:ascii="Arial" w:hAnsi="Arial" w:cs="Arial"/>
          <w:b/>
          <w:bCs/>
          <w:sz w:val="20"/>
          <w:szCs w:val="20"/>
        </w:rPr>
        <w:t>RH &amp; Archiviste</w:t>
      </w:r>
      <w:r>
        <w:rPr>
          <w:rFonts w:ascii="Arial" w:hAnsi="Arial" w:cs="Arial"/>
          <w:b/>
          <w:bCs/>
          <w:sz w:val="20"/>
          <w:szCs w:val="20"/>
        </w:rPr>
        <w:t xml:space="preserve"> pour la base de </w:t>
      </w:r>
      <w:r w:rsidR="00894E97" w:rsidRPr="00894E97">
        <w:rPr>
          <w:rFonts w:ascii="Arial" w:hAnsi="Arial" w:cs="Arial"/>
          <w:b/>
          <w:bCs/>
          <w:sz w:val="20"/>
          <w:szCs w:val="20"/>
        </w:rPr>
        <w:t>Port au Prince.</w:t>
      </w:r>
    </w:p>
    <w:p w14:paraId="05FF347A" w14:textId="77777777" w:rsidR="00806A10" w:rsidRPr="00806A10" w:rsidRDefault="00806A10" w:rsidP="00806A10">
      <w:pPr>
        <w:pStyle w:val="Default"/>
        <w:jc w:val="both"/>
        <w:rPr>
          <w:rFonts w:ascii="Arial" w:hAnsi="Arial" w:cs="Arial"/>
          <w:b/>
          <w:bCs/>
          <w:sz w:val="20"/>
          <w:szCs w:val="20"/>
          <w:lang w:val="fr-CA"/>
        </w:rPr>
      </w:pPr>
    </w:p>
    <w:p w14:paraId="099DEC5A" w14:textId="59CF5B8C" w:rsidR="00806A10" w:rsidRPr="00806A10" w:rsidRDefault="00806A10" w:rsidP="00806A10">
      <w:pPr>
        <w:pStyle w:val="Default"/>
        <w:ind w:left="720"/>
        <w:jc w:val="both"/>
        <w:rPr>
          <w:rFonts w:ascii="Arial" w:hAnsi="Arial" w:cs="Arial"/>
          <w:b/>
          <w:bCs/>
          <w:sz w:val="20"/>
          <w:szCs w:val="20"/>
          <w:lang w:val="fr-CA"/>
        </w:rPr>
      </w:pPr>
      <w:r w:rsidRPr="00806A10">
        <w:rPr>
          <w:rFonts w:ascii="Arial" w:hAnsi="Arial" w:cs="Arial"/>
          <w:b/>
          <w:bCs/>
          <w:sz w:val="20"/>
          <w:szCs w:val="20"/>
          <w:lang w:val="fr-CA"/>
        </w:rPr>
        <w:t xml:space="preserve">Responsable hiérarchique : </w:t>
      </w:r>
      <w:proofErr w:type="spellStart"/>
      <w:r w:rsidR="00DC22C3">
        <w:rPr>
          <w:rFonts w:ascii="Arial" w:hAnsi="Arial" w:cs="Arial"/>
          <w:b/>
          <w:bCs/>
          <w:sz w:val="20"/>
          <w:szCs w:val="20"/>
          <w:lang w:val="fr-CA"/>
        </w:rPr>
        <w:t>Specialiste</w:t>
      </w:r>
      <w:proofErr w:type="spellEnd"/>
      <w:r w:rsidR="00DC22C3">
        <w:rPr>
          <w:rFonts w:ascii="Arial" w:hAnsi="Arial" w:cs="Arial"/>
          <w:b/>
          <w:bCs/>
          <w:sz w:val="20"/>
          <w:szCs w:val="20"/>
          <w:lang w:val="fr-CA"/>
        </w:rPr>
        <w:t xml:space="preserve"> RH</w:t>
      </w:r>
      <w:r w:rsidRPr="00806A10">
        <w:rPr>
          <w:rFonts w:ascii="Arial" w:hAnsi="Arial" w:cs="Arial"/>
          <w:b/>
          <w:bCs/>
          <w:sz w:val="20"/>
          <w:szCs w:val="20"/>
          <w:lang w:val="fr-CA"/>
        </w:rPr>
        <w:t>.</w:t>
      </w:r>
    </w:p>
    <w:p w14:paraId="773ABA1A" w14:textId="77777777" w:rsidR="00806A10" w:rsidRDefault="00806A10" w:rsidP="00806A10">
      <w:pPr>
        <w:pStyle w:val="Default"/>
        <w:ind w:left="720"/>
        <w:rPr>
          <w:rFonts w:ascii="Arial" w:hAnsi="Arial" w:cs="Arial"/>
          <w:b/>
          <w:bCs/>
          <w:sz w:val="20"/>
          <w:szCs w:val="20"/>
          <w:lang w:val="fr-CA"/>
        </w:rPr>
      </w:pPr>
    </w:p>
    <w:p w14:paraId="1329A99E" w14:textId="77777777" w:rsidR="00DC22C3" w:rsidRDefault="00806A10" w:rsidP="00806A10">
      <w:pPr>
        <w:pStyle w:val="Default"/>
        <w:ind w:left="720"/>
        <w:rPr>
          <w:rFonts w:ascii="Arial" w:hAnsi="Arial" w:cs="Arial"/>
          <w:b/>
          <w:bCs/>
          <w:sz w:val="20"/>
          <w:szCs w:val="20"/>
          <w:lang w:val="fr-CA"/>
        </w:rPr>
      </w:pPr>
      <w:r w:rsidRPr="00806A10">
        <w:rPr>
          <w:rFonts w:ascii="Arial" w:hAnsi="Arial" w:cs="Arial"/>
          <w:b/>
          <w:bCs/>
          <w:sz w:val="20"/>
          <w:szCs w:val="20"/>
          <w:lang w:val="fr-CA"/>
        </w:rPr>
        <w:t>Finalité du poste :</w:t>
      </w:r>
    </w:p>
    <w:p w14:paraId="0A80E44F" w14:textId="32AF890E" w:rsidR="00806A10" w:rsidRPr="00806A10" w:rsidRDefault="00806A10" w:rsidP="00806A10">
      <w:pPr>
        <w:pStyle w:val="Default"/>
        <w:ind w:left="720"/>
        <w:rPr>
          <w:rFonts w:ascii="Arial" w:hAnsi="Arial" w:cs="Arial"/>
          <w:sz w:val="20"/>
          <w:szCs w:val="20"/>
          <w:lang w:val="fr-CA"/>
        </w:rPr>
      </w:pPr>
      <w:r w:rsidRPr="00806A10">
        <w:rPr>
          <w:rFonts w:ascii="Arial" w:hAnsi="Arial" w:cs="Arial"/>
          <w:sz w:val="20"/>
          <w:szCs w:val="20"/>
          <w:lang w:val="fr-CA"/>
        </w:rPr>
        <w:br/>
      </w:r>
      <w:r w:rsidR="00DC22C3" w:rsidRPr="00DC22C3">
        <w:rPr>
          <w:rFonts w:ascii="Arial" w:hAnsi="Arial" w:cs="Arial"/>
          <w:sz w:val="20"/>
          <w:szCs w:val="20"/>
          <w:lang w:val="fr-CA"/>
        </w:rPr>
        <w:t>L’Assistant(e) RH et Archiviste appuiera le département des Ressources Humaines dans la gestion administrative du personnel, tout en assurant l’archivage physique et numérique des documents RH et comptables en collaboration avec le département Finance. Ce poste vise à renforcer la structure organisationnelle, assurer un meilleur suivi des dossiers et contribuer à la conformité administrative.</w:t>
      </w:r>
    </w:p>
    <w:p w14:paraId="0DC3533D" w14:textId="77777777" w:rsidR="00806A10" w:rsidRPr="00806A10" w:rsidRDefault="00000000" w:rsidP="00806A10">
      <w:pPr>
        <w:pStyle w:val="Default"/>
        <w:ind w:left="720"/>
        <w:jc w:val="both"/>
        <w:rPr>
          <w:rFonts w:ascii="Arial" w:hAnsi="Arial" w:cs="Arial"/>
          <w:b/>
          <w:bCs/>
          <w:sz w:val="20"/>
          <w:szCs w:val="20"/>
          <w:lang w:val="fr-CA"/>
        </w:rPr>
      </w:pPr>
      <w:r>
        <w:rPr>
          <w:rFonts w:ascii="Arial" w:hAnsi="Arial" w:cs="Arial"/>
          <w:b/>
          <w:bCs/>
          <w:sz w:val="20"/>
          <w:szCs w:val="20"/>
          <w:lang w:val="fr-CA"/>
        </w:rPr>
        <w:pict w14:anchorId="12FEE8FA">
          <v:rect id="_x0000_i1025" style="width:0;height:1.5pt" o:hralign="center" o:hrstd="t" o:hr="t" fillcolor="#a0a0a0" stroked="f"/>
        </w:pict>
      </w:r>
    </w:p>
    <w:p w14:paraId="195D08E7" w14:textId="77777777" w:rsidR="00806A10" w:rsidRDefault="00806A10" w:rsidP="00806A10">
      <w:pPr>
        <w:pStyle w:val="Default"/>
        <w:ind w:left="720"/>
        <w:jc w:val="both"/>
        <w:rPr>
          <w:rFonts w:ascii="Arial" w:hAnsi="Arial" w:cs="Arial"/>
          <w:b/>
          <w:bCs/>
          <w:sz w:val="20"/>
          <w:szCs w:val="20"/>
          <w:lang w:val="fr-CA"/>
        </w:rPr>
      </w:pPr>
      <w:r w:rsidRPr="00806A10">
        <w:rPr>
          <w:rFonts w:ascii="Arial" w:hAnsi="Arial" w:cs="Arial"/>
          <w:b/>
          <w:bCs/>
          <w:sz w:val="20"/>
          <w:szCs w:val="20"/>
          <w:lang w:val="fr-CA"/>
        </w:rPr>
        <w:t>Rôles et responsabilités principales</w:t>
      </w:r>
    </w:p>
    <w:p w14:paraId="62D345C9" w14:textId="77777777" w:rsidR="00806A10" w:rsidRPr="00806A10" w:rsidRDefault="00806A10" w:rsidP="00806A10">
      <w:pPr>
        <w:pStyle w:val="Default"/>
        <w:ind w:left="720"/>
        <w:jc w:val="both"/>
        <w:rPr>
          <w:rFonts w:ascii="Arial" w:hAnsi="Arial" w:cs="Arial"/>
          <w:b/>
          <w:bCs/>
          <w:sz w:val="20"/>
          <w:szCs w:val="20"/>
          <w:lang w:val="fr-CA"/>
        </w:rPr>
      </w:pPr>
    </w:p>
    <w:p w14:paraId="1E9D6D00"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Objectif</w:t>
      </w:r>
    </w:p>
    <w:p w14:paraId="186B643B"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Appuyer la Spécialiste RH dans les tâches courantes de gestion administrative et documentaire, tout en soutenant les efforts d’archivage du service Finance.</w:t>
      </w:r>
    </w:p>
    <w:p w14:paraId="6AF0ECFE"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Engagement</w:t>
      </w:r>
    </w:p>
    <w:p w14:paraId="37C0CA01"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Offrir un appui constant à la gestion administrative du personnel.</w:t>
      </w:r>
    </w:p>
    <w:p w14:paraId="7A125A68"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Maintenir un système de classement rigoureux et conforme aux exigences internes.</w:t>
      </w:r>
    </w:p>
    <w:p w14:paraId="2D234404"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Participer activement à la fluidité du service RH et à la préparation des audits.</w:t>
      </w:r>
    </w:p>
    <w:p w14:paraId="3CF50739"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Collaborer avec les équipes Finance pour la gestion documentaire partagée.</w:t>
      </w:r>
    </w:p>
    <w:p w14:paraId="1F22F146"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Livrables</w:t>
      </w:r>
    </w:p>
    <w:p w14:paraId="1A8EBC8F"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Dossiers du personnel à jour, classés et accessibles.</w:t>
      </w:r>
    </w:p>
    <w:p w14:paraId="70E48147"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Archives physiques et numériques complètes et bien organisées.</w:t>
      </w:r>
    </w:p>
    <w:p w14:paraId="09407E00"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Suivi des documents RH (absences, contrats, évaluations, etc.) effectué avec régularité.</w:t>
      </w:r>
    </w:p>
    <w:p w14:paraId="0A2E8D8F"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Contribution aux audits internes et externes grâce à une bonne gestion documentaire.</w:t>
      </w:r>
    </w:p>
    <w:p w14:paraId="36F96C55"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Fonctions essentielles du poste</w:t>
      </w:r>
    </w:p>
    <w:p w14:paraId="19BDDA5D"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1. Administration RH</w:t>
      </w:r>
    </w:p>
    <w:p w14:paraId="236EE154"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Classer les dossiers du personnel (papier et numérique).</w:t>
      </w:r>
    </w:p>
    <w:p w14:paraId="6FC70830"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Suivre les congés, absences, mouvements et fins de contrats.</w:t>
      </w:r>
    </w:p>
    <w:p w14:paraId="41920DE0"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Préparer et mettre à jour les documents RH (contrats, lettres, fiches, etc.).</w:t>
      </w:r>
    </w:p>
    <w:p w14:paraId="1B2B2EB5"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Participer à l’accueil administratif des nouveaux employés.</w:t>
      </w:r>
    </w:p>
    <w:p w14:paraId="62AB918B"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Appuyer la Spécialiste RH dans la planification des activités RH.</w:t>
      </w:r>
    </w:p>
    <w:p w14:paraId="6AFB7FBF"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2. Archivage et classement</w:t>
      </w:r>
    </w:p>
    <w:p w14:paraId="4D60C510"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Créer et maintenir un système d’archivage efficace (RH et Finance).</w:t>
      </w:r>
    </w:p>
    <w:p w14:paraId="1474C843"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Scanner, étiqueter et stocker les documents de manière structurée.</w:t>
      </w:r>
    </w:p>
    <w:p w14:paraId="5F3376D3"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Appuyer la Finance dans l’archivage mensuel des pièces justificatives.</w:t>
      </w:r>
    </w:p>
    <w:p w14:paraId="5462573D"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Participer à la préparation documentaire en vue des audits.</w:t>
      </w:r>
    </w:p>
    <w:p w14:paraId="5BB9B027" w14:textId="77777777" w:rsidR="00DC22C3" w:rsidRPr="00DC22C3" w:rsidRDefault="00DC22C3" w:rsidP="00DC22C3">
      <w:pPr>
        <w:pStyle w:val="Default"/>
        <w:numPr>
          <w:ilvl w:val="0"/>
          <w:numId w:val="25"/>
        </w:numPr>
        <w:jc w:val="both"/>
        <w:rPr>
          <w:rFonts w:ascii="Arial" w:hAnsi="Arial" w:cs="Arial"/>
          <w:b/>
          <w:bCs/>
          <w:sz w:val="20"/>
          <w:szCs w:val="20"/>
          <w:lang w:val="fr-CA"/>
        </w:rPr>
      </w:pPr>
      <w:r w:rsidRPr="00DC22C3">
        <w:rPr>
          <w:rFonts w:ascii="Arial" w:hAnsi="Arial" w:cs="Arial"/>
          <w:b/>
          <w:bCs/>
          <w:sz w:val="20"/>
          <w:szCs w:val="20"/>
          <w:lang w:val="fr-CA"/>
        </w:rPr>
        <w:t>3. Appui administratif général</w:t>
      </w:r>
    </w:p>
    <w:p w14:paraId="7DA79EB5"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Réaliser des tâches de saisie et de mise à jour des bases de données.</w:t>
      </w:r>
    </w:p>
    <w:p w14:paraId="22807E17" w14:textId="77777777" w:rsidR="00DC22C3"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Gérer les fournitures et outils administratifs du département RH.</w:t>
      </w:r>
    </w:p>
    <w:p w14:paraId="2B56646E" w14:textId="6313AC55" w:rsidR="00806A10" w:rsidRPr="00DC22C3" w:rsidRDefault="00DC22C3"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t>- Répondre aux demandes d’information interne relatives aux archives ou dossiers RH.</w:t>
      </w:r>
    </w:p>
    <w:p w14:paraId="2C579F16" w14:textId="5ACFA8F3" w:rsidR="00806A10" w:rsidRPr="00806A10" w:rsidRDefault="00DC22C3" w:rsidP="00806A10">
      <w:pPr>
        <w:pStyle w:val="Default"/>
        <w:numPr>
          <w:ilvl w:val="0"/>
          <w:numId w:val="25"/>
        </w:numPr>
        <w:jc w:val="both"/>
        <w:rPr>
          <w:rFonts w:ascii="Arial" w:hAnsi="Arial" w:cs="Arial"/>
          <w:sz w:val="20"/>
          <w:szCs w:val="20"/>
          <w:lang w:val="fr-CA"/>
        </w:rPr>
      </w:pPr>
      <w:r>
        <w:rPr>
          <w:rFonts w:ascii="Arial" w:hAnsi="Arial" w:cs="Arial"/>
          <w:sz w:val="20"/>
          <w:szCs w:val="20"/>
          <w:lang w:val="fr-CA"/>
        </w:rPr>
        <w:t xml:space="preserve">- </w:t>
      </w:r>
      <w:r w:rsidR="00806A10" w:rsidRPr="00806A10">
        <w:rPr>
          <w:rFonts w:ascii="Arial" w:hAnsi="Arial" w:cs="Arial"/>
          <w:sz w:val="20"/>
          <w:szCs w:val="20"/>
          <w:lang w:val="fr-CA"/>
        </w:rPr>
        <w:t>Sensibilité culturelle et respect des valeurs et normes humanitaires.</w:t>
      </w:r>
    </w:p>
    <w:p w14:paraId="387EE1A4" w14:textId="422763AE" w:rsidR="00806A10" w:rsidRPr="00806A10" w:rsidRDefault="00DC22C3" w:rsidP="00806A10">
      <w:pPr>
        <w:pStyle w:val="Default"/>
        <w:numPr>
          <w:ilvl w:val="0"/>
          <w:numId w:val="25"/>
        </w:numPr>
        <w:jc w:val="both"/>
        <w:rPr>
          <w:rFonts w:ascii="Arial" w:hAnsi="Arial" w:cs="Arial"/>
          <w:sz w:val="20"/>
          <w:szCs w:val="20"/>
          <w:lang w:val="fr-CA"/>
        </w:rPr>
      </w:pPr>
      <w:r>
        <w:rPr>
          <w:rFonts w:ascii="Arial" w:hAnsi="Arial" w:cs="Arial"/>
          <w:sz w:val="20"/>
          <w:szCs w:val="20"/>
          <w:lang w:val="fr-CA"/>
        </w:rPr>
        <w:t xml:space="preserve">- </w:t>
      </w:r>
      <w:r w:rsidR="00806A10" w:rsidRPr="00806A10">
        <w:rPr>
          <w:rFonts w:ascii="Arial" w:hAnsi="Arial" w:cs="Arial"/>
          <w:sz w:val="20"/>
          <w:szCs w:val="20"/>
          <w:lang w:val="fr-CA"/>
        </w:rPr>
        <w:t>Maitrise du français et du créole haïtien.</w:t>
      </w:r>
    </w:p>
    <w:p w14:paraId="76A31177" w14:textId="77777777" w:rsidR="00806A10" w:rsidRPr="00DC22C3" w:rsidRDefault="00000000" w:rsidP="00DC22C3">
      <w:pPr>
        <w:pStyle w:val="Default"/>
        <w:numPr>
          <w:ilvl w:val="0"/>
          <w:numId w:val="25"/>
        </w:numPr>
        <w:jc w:val="both"/>
        <w:rPr>
          <w:rFonts w:ascii="Arial" w:hAnsi="Arial" w:cs="Arial"/>
          <w:sz w:val="20"/>
          <w:szCs w:val="20"/>
          <w:lang w:val="fr-CA"/>
        </w:rPr>
      </w:pPr>
      <w:r w:rsidRPr="00DC22C3">
        <w:rPr>
          <w:rFonts w:ascii="Arial" w:hAnsi="Arial" w:cs="Arial"/>
          <w:sz w:val="20"/>
          <w:szCs w:val="20"/>
          <w:lang w:val="fr-CA"/>
        </w:rPr>
        <w:pict w14:anchorId="22C2D63B">
          <v:rect id="_x0000_i1027" style="width:0;height:1.5pt" o:hralign="center" o:hrstd="t" o:hr="t" fillcolor="#a0a0a0" stroked="f"/>
        </w:pict>
      </w:r>
    </w:p>
    <w:p w14:paraId="68E1E79B" w14:textId="77777777" w:rsidR="00806A10" w:rsidRPr="00806A10" w:rsidRDefault="00806A10" w:rsidP="00806A10">
      <w:pPr>
        <w:pStyle w:val="Default"/>
        <w:ind w:left="720"/>
        <w:jc w:val="both"/>
        <w:rPr>
          <w:rFonts w:ascii="Arial" w:hAnsi="Arial" w:cs="Arial"/>
          <w:b/>
          <w:bCs/>
          <w:sz w:val="20"/>
          <w:szCs w:val="20"/>
          <w:lang w:val="fr-CA"/>
        </w:rPr>
      </w:pPr>
      <w:r w:rsidRPr="00806A10">
        <w:rPr>
          <w:rFonts w:ascii="Arial" w:hAnsi="Arial" w:cs="Arial"/>
          <w:b/>
          <w:bCs/>
          <w:sz w:val="20"/>
          <w:szCs w:val="20"/>
          <w:lang w:val="fr-CA"/>
        </w:rPr>
        <w:t>Engagements en matière d’éthique et de protection</w:t>
      </w:r>
    </w:p>
    <w:p w14:paraId="3D7F1C5F" w14:textId="77777777" w:rsidR="00806A10" w:rsidRPr="00806A10" w:rsidRDefault="00806A10" w:rsidP="00806A10">
      <w:pPr>
        <w:pStyle w:val="Default"/>
        <w:numPr>
          <w:ilvl w:val="0"/>
          <w:numId w:val="26"/>
        </w:numPr>
        <w:jc w:val="both"/>
        <w:rPr>
          <w:rFonts w:ascii="Arial" w:hAnsi="Arial" w:cs="Arial"/>
          <w:sz w:val="20"/>
          <w:szCs w:val="20"/>
          <w:lang w:val="fr-CA"/>
        </w:rPr>
      </w:pPr>
      <w:r w:rsidRPr="00806A10">
        <w:rPr>
          <w:rFonts w:ascii="Arial" w:hAnsi="Arial" w:cs="Arial"/>
          <w:sz w:val="20"/>
          <w:szCs w:val="20"/>
          <w:lang w:val="fr-CA"/>
        </w:rPr>
        <w:lastRenderedPageBreak/>
        <w:t>Adhérer aux politiques d’ACF en matière de protection de l’enfance, de prévention des abus et de lutte contre l’exploitation et les abus sexuels (PEAS).</w:t>
      </w:r>
    </w:p>
    <w:p w14:paraId="5070340A" w14:textId="77777777" w:rsidR="00806A10" w:rsidRPr="00806A10" w:rsidRDefault="00806A10" w:rsidP="00806A10">
      <w:pPr>
        <w:pStyle w:val="Default"/>
        <w:numPr>
          <w:ilvl w:val="0"/>
          <w:numId w:val="26"/>
        </w:numPr>
        <w:jc w:val="both"/>
        <w:rPr>
          <w:rFonts w:ascii="Arial" w:hAnsi="Arial" w:cs="Arial"/>
          <w:sz w:val="20"/>
          <w:szCs w:val="20"/>
          <w:lang w:val="fr-CA"/>
        </w:rPr>
      </w:pPr>
      <w:r w:rsidRPr="00806A10">
        <w:rPr>
          <w:rFonts w:ascii="Arial" w:hAnsi="Arial" w:cs="Arial"/>
          <w:sz w:val="20"/>
          <w:szCs w:val="20"/>
          <w:lang w:val="fr-CA"/>
        </w:rPr>
        <w:t>Promouvoir un environnement de travail inclusif, respectueux et sécuritaire pour tous.</w:t>
      </w:r>
    </w:p>
    <w:p w14:paraId="7B894111" w14:textId="77777777" w:rsidR="00806A10" w:rsidRPr="00806A10" w:rsidRDefault="00806A10" w:rsidP="00806A10">
      <w:pPr>
        <w:pStyle w:val="Default"/>
        <w:numPr>
          <w:ilvl w:val="0"/>
          <w:numId w:val="26"/>
        </w:numPr>
        <w:jc w:val="both"/>
        <w:rPr>
          <w:rFonts w:ascii="Arial" w:hAnsi="Arial" w:cs="Arial"/>
          <w:sz w:val="20"/>
          <w:szCs w:val="20"/>
          <w:lang w:val="fr-CA"/>
        </w:rPr>
      </w:pPr>
      <w:r w:rsidRPr="00806A10">
        <w:rPr>
          <w:rFonts w:ascii="Arial" w:hAnsi="Arial" w:cs="Arial"/>
          <w:sz w:val="20"/>
          <w:szCs w:val="20"/>
          <w:lang w:val="fr-CA"/>
        </w:rPr>
        <w:t>Respecter la confidentialité et signaler tout cas de non-conformité aux responsables appropriés.</w:t>
      </w:r>
    </w:p>
    <w:p w14:paraId="5B92166B" w14:textId="77777777" w:rsidR="00806A10" w:rsidRPr="00806A10" w:rsidRDefault="00000000" w:rsidP="00806A10">
      <w:pPr>
        <w:pStyle w:val="Default"/>
        <w:ind w:left="720"/>
        <w:jc w:val="both"/>
        <w:rPr>
          <w:rFonts w:ascii="Arial" w:hAnsi="Arial" w:cs="Arial"/>
          <w:b/>
          <w:bCs/>
          <w:sz w:val="20"/>
          <w:szCs w:val="20"/>
          <w:lang w:val="fr-CA"/>
        </w:rPr>
      </w:pPr>
      <w:r>
        <w:rPr>
          <w:rFonts w:ascii="Arial" w:hAnsi="Arial" w:cs="Arial"/>
          <w:b/>
          <w:bCs/>
          <w:sz w:val="20"/>
          <w:szCs w:val="20"/>
          <w:lang w:val="fr-CA"/>
        </w:rPr>
        <w:pict w14:anchorId="27A15AE5">
          <v:rect id="_x0000_i1028" style="width:0;height:1.5pt" o:hralign="center" o:hrstd="t" o:hr="t" fillcolor="#a0a0a0" stroked="f"/>
        </w:pict>
      </w:r>
    </w:p>
    <w:p w14:paraId="0E7300C8" w14:textId="77777777" w:rsidR="00806A10" w:rsidRPr="00806A10" w:rsidRDefault="00806A10" w:rsidP="00806A10">
      <w:pPr>
        <w:pStyle w:val="Default"/>
        <w:ind w:left="720"/>
        <w:jc w:val="both"/>
        <w:rPr>
          <w:rFonts w:ascii="Arial" w:hAnsi="Arial" w:cs="Arial"/>
          <w:b/>
          <w:bCs/>
          <w:sz w:val="20"/>
          <w:szCs w:val="20"/>
          <w:lang w:val="fr-CA"/>
        </w:rPr>
      </w:pPr>
      <w:r w:rsidRPr="00806A10">
        <w:rPr>
          <w:rFonts w:ascii="Arial" w:hAnsi="Arial" w:cs="Arial"/>
          <w:b/>
          <w:bCs/>
          <w:sz w:val="20"/>
          <w:szCs w:val="20"/>
          <w:lang w:val="fr-CA"/>
        </w:rPr>
        <w:t>Conditions du poste</w:t>
      </w:r>
    </w:p>
    <w:p w14:paraId="6CF1C06F" w14:textId="7C27D210" w:rsidR="00806A10" w:rsidRPr="00806A10" w:rsidRDefault="00806A10" w:rsidP="00806A10">
      <w:pPr>
        <w:pStyle w:val="Default"/>
        <w:numPr>
          <w:ilvl w:val="0"/>
          <w:numId w:val="27"/>
        </w:numPr>
        <w:jc w:val="both"/>
        <w:rPr>
          <w:rFonts w:ascii="Arial" w:hAnsi="Arial" w:cs="Arial"/>
          <w:sz w:val="20"/>
          <w:szCs w:val="20"/>
          <w:lang w:val="fr-CA"/>
        </w:rPr>
      </w:pPr>
      <w:r w:rsidRPr="00806A10">
        <w:rPr>
          <w:rFonts w:ascii="Arial" w:hAnsi="Arial" w:cs="Arial"/>
          <w:sz w:val="20"/>
          <w:szCs w:val="20"/>
          <w:lang w:val="fr-CA"/>
        </w:rPr>
        <w:t xml:space="preserve">Localisation : </w:t>
      </w:r>
      <w:r>
        <w:rPr>
          <w:rFonts w:ascii="Arial" w:hAnsi="Arial" w:cs="Arial"/>
          <w:sz w:val="20"/>
          <w:szCs w:val="20"/>
          <w:lang w:val="fr-CA"/>
        </w:rPr>
        <w:t>1</w:t>
      </w:r>
      <w:r w:rsidRPr="00806A10">
        <w:rPr>
          <w:rFonts w:ascii="Arial" w:hAnsi="Arial" w:cs="Arial"/>
          <w:sz w:val="20"/>
          <w:szCs w:val="20"/>
          <w:lang w:val="fr-CA"/>
        </w:rPr>
        <w:t xml:space="preserve"> poste à Port-au-Prince (Cité Soleil).</w:t>
      </w:r>
    </w:p>
    <w:p w14:paraId="117062FB" w14:textId="043FFF80" w:rsidR="00806A10" w:rsidRPr="00806A10" w:rsidRDefault="00806A10" w:rsidP="00806A10">
      <w:pPr>
        <w:pStyle w:val="Default"/>
        <w:numPr>
          <w:ilvl w:val="0"/>
          <w:numId w:val="27"/>
        </w:numPr>
        <w:jc w:val="both"/>
        <w:rPr>
          <w:rFonts w:ascii="Arial" w:hAnsi="Arial" w:cs="Arial"/>
          <w:sz w:val="20"/>
          <w:szCs w:val="20"/>
          <w:lang w:val="fr-CA"/>
        </w:rPr>
      </w:pPr>
      <w:r w:rsidRPr="00806A10">
        <w:rPr>
          <w:rFonts w:ascii="Arial" w:hAnsi="Arial" w:cs="Arial"/>
          <w:sz w:val="20"/>
          <w:szCs w:val="20"/>
          <w:lang w:val="fr-CA"/>
        </w:rPr>
        <w:t>Type de contrat : CDD avec possibilité de renouvellement en fonction des performances et des financements.</w:t>
      </w:r>
    </w:p>
    <w:p w14:paraId="1F91E604" w14:textId="77777777" w:rsidR="00806A10" w:rsidRPr="00806A10" w:rsidRDefault="00806A10" w:rsidP="00806A10">
      <w:pPr>
        <w:pStyle w:val="Default"/>
        <w:numPr>
          <w:ilvl w:val="0"/>
          <w:numId w:val="27"/>
        </w:numPr>
        <w:jc w:val="both"/>
        <w:rPr>
          <w:rFonts w:ascii="Arial" w:hAnsi="Arial" w:cs="Arial"/>
          <w:sz w:val="20"/>
          <w:szCs w:val="20"/>
          <w:lang w:val="fr-CA"/>
        </w:rPr>
      </w:pPr>
      <w:r w:rsidRPr="00806A10">
        <w:rPr>
          <w:rFonts w:ascii="Arial" w:hAnsi="Arial" w:cs="Arial"/>
          <w:sz w:val="20"/>
          <w:szCs w:val="20"/>
          <w:lang w:val="fr-CA"/>
        </w:rPr>
        <w:t>Disponibilité : Immédiate.</w:t>
      </w:r>
    </w:p>
    <w:p w14:paraId="2F5E84F5" w14:textId="77777777" w:rsidR="00AB089F" w:rsidRPr="00D46725" w:rsidRDefault="00AB089F" w:rsidP="00AB089F">
      <w:pPr>
        <w:pStyle w:val="Default"/>
        <w:ind w:left="720"/>
        <w:jc w:val="both"/>
        <w:rPr>
          <w:rFonts w:ascii="Arial" w:hAnsi="Arial" w:cs="Arial"/>
          <w:sz w:val="20"/>
          <w:szCs w:val="20"/>
          <w:lang w:val="fr-CA"/>
        </w:rPr>
      </w:pPr>
    </w:p>
    <w:p w14:paraId="3EE0F58A" w14:textId="77777777" w:rsidR="00AB089F" w:rsidRPr="00D46725" w:rsidRDefault="00AB089F" w:rsidP="00806A10">
      <w:pPr>
        <w:pStyle w:val="Default"/>
        <w:jc w:val="both"/>
        <w:rPr>
          <w:rFonts w:ascii="Arial" w:hAnsi="Arial" w:cs="Arial"/>
          <w:sz w:val="20"/>
          <w:szCs w:val="20"/>
          <w:lang w:val="fr-CA"/>
        </w:rPr>
      </w:pPr>
    </w:p>
    <w:p w14:paraId="3F554BCE" w14:textId="77777777" w:rsidR="00D46725" w:rsidRPr="00D46725" w:rsidRDefault="00D46725" w:rsidP="00D46725">
      <w:pPr>
        <w:pStyle w:val="Default"/>
        <w:jc w:val="both"/>
        <w:rPr>
          <w:rFonts w:ascii="Arial" w:hAnsi="Arial" w:cs="Arial"/>
          <w:b/>
          <w:bCs/>
          <w:sz w:val="20"/>
          <w:szCs w:val="20"/>
          <w:lang w:val="fr-CA"/>
        </w:rPr>
      </w:pPr>
      <w:r w:rsidRPr="00D46725">
        <w:rPr>
          <w:rFonts w:ascii="Arial" w:hAnsi="Arial" w:cs="Arial"/>
          <w:b/>
          <w:bCs/>
          <w:sz w:val="20"/>
          <w:szCs w:val="20"/>
          <w:lang w:val="fr-CA"/>
        </w:rPr>
        <w:t>Modalités de Rémunération</w:t>
      </w:r>
    </w:p>
    <w:p w14:paraId="464A0011" w14:textId="77777777" w:rsidR="00D46725" w:rsidRPr="00D46725" w:rsidRDefault="00D46725" w:rsidP="00D46725">
      <w:pPr>
        <w:pStyle w:val="Default"/>
        <w:numPr>
          <w:ilvl w:val="0"/>
          <w:numId w:val="22"/>
        </w:numPr>
        <w:jc w:val="both"/>
        <w:rPr>
          <w:rFonts w:ascii="Arial" w:hAnsi="Arial" w:cs="Arial"/>
          <w:sz w:val="20"/>
          <w:szCs w:val="20"/>
          <w:lang w:val="fr-CA"/>
        </w:rPr>
      </w:pPr>
      <w:r w:rsidRPr="00D46725">
        <w:rPr>
          <w:rFonts w:ascii="Arial" w:hAnsi="Arial" w:cs="Arial"/>
          <w:sz w:val="20"/>
          <w:szCs w:val="20"/>
          <w:lang w:val="fr-CA"/>
        </w:rPr>
        <w:t>Selon les barèmes en vigueur au sein d’ACF et l’expérience du candidat.</w:t>
      </w:r>
    </w:p>
    <w:p w14:paraId="0221F538" w14:textId="77777777" w:rsidR="00D46725" w:rsidRDefault="00D46725" w:rsidP="00D46725">
      <w:pPr>
        <w:pStyle w:val="Default"/>
        <w:jc w:val="both"/>
        <w:rPr>
          <w:rFonts w:ascii="Arial" w:hAnsi="Arial" w:cs="Arial"/>
          <w:sz w:val="20"/>
          <w:szCs w:val="20"/>
          <w:lang w:val="fr-CA"/>
        </w:rPr>
      </w:pPr>
    </w:p>
    <w:p w14:paraId="1FF16B0A" w14:textId="6D4EC67F" w:rsidR="00D46725" w:rsidRPr="00D46725" w:rsidRDefault="00D46725" w:rsidP="00D46725">
      <w:pPr>
        <w:pStyle w:val="Default"/>
        <w:jc w:val="both"/>
        <w:rPr>
          <w:rFonts w:ascii="Arial" w:hAnsi="Arial" w:cs="Arial"/>
          <w:sz w:val="20"/>
          <w:szCs w:val="20"/>
          <w:lang w:val="fr-CA"/>
        </w:rPr>
      </w:pPr>
      <w:r w:rsidRPr="00D46725">
        <w:rPr>
          <w:rFonts w:ascii="Arial" w:hAnsi="Arial" w:cs="Arial"/>
          <w:sz w:val="20"/>
          <w:szCs w:val="20"/>
          <w:lang w:val="fr-CA"/>
        </w:rPr>
        <w:t>Ces TDR peuvent être adaptés en fonction des besoins du projet et des orientations stratégiques d’ACF. Le/la titulaire est encouragé(e) à faire preuve d’initiative et de proactivité pour maximiser l’impact des activités de nutrition et de santé.</w:t>
      </w:r>
    </w:p>
    <w:p w14:paraId="29D03166" w14:textId="77777777" w:rsidR="007A02A1" w:rsidRPr="00D46725" w:rsidRDefault="007A02A1" w:rsidP="00812E65">
      <w:pPr>
        <w:pStyle w:val="Default"/>
        <w:jc w:val="both"/>
        <w:rPr>
          <w:rFonts w:ascii="Arial" w:hAnsi="Arial" w:cs="Arial"/>
          <w:sz w:val="20"/>
          <w:szCs w:val="20"/>
          <w:lang w:val="fr-CA"/>
        </w:rPr>
      </w:pPr>
    </w:p>
    <w:p w14:paraId="3303E99A" w14:textId="77777777" w:rsidR="007A02A1" w:rsidRPr="00894E97" w:rsidRDefault="005058D4" w:rsidP="00812E65">
      <w:pPr>
        <w:pStyle w:val="Default"/>
        <w:jc w:val="both"/>
        <w:rPr>
          <w:rFonts w:ascii="Arial" w:hAnsi="Arial" w:cs="Arial"/>
          <w:sz w:val="20"/>
          <w:szCs w:val="20"/>
          <w:u w:val="single"/>
        </w:rPr>
      </w:pPr>
      <w:r w:rsidRPr="00894E97">
        <w:rPr>
          <w:rFonts w:ascii="Arial" w:hAnsi="Arial" w:cs="Arial"/>
          <w:b/>
          <w:bCs/>
          <w:sz w:val="20"/>
          <w:szCs w:val="20"/>
          <w:u w:val="single"/>
        </w:rPr>
        <w:t>C</w:t>
      </w:r>
      <w:r w:rsidR="00080EFA" w:rsidRPr="00894E97">
        <w:rPr>
          <w:rFonts w:ascii="Arial" w:hAnsi="Arial" w:cs="Arial"/>
          <w:b/>
          <w:bCs/>
          <w:sz w:val="20"/>
          <w:szCs w:val="20"/>
          <w:u w:val="single"/>
        </w:rPr>
        <w:t>ompétences métiers</w:t>
      </w:r>
      <w:r w:rsidR="007A02A1" w:rsidRPr="00894E97">
        <w:rPr>
          <w:rFonts w:ascii="Arial" w:hAnsi="Arial" w:cs="Arial"/>
          <w:b/>
          <w:bCs/>
          <w:sz w:val="20"/>
          <w:szCs w:val="20"/>
          <w:u w:val="single"/>
        </w:rPr>
        <w:t xml:space="preserve"> </w:t>
      </w:r>
      <w:r w:rsidR="007A02A1" w:rsidRPr="00894E97">
        <w:rPr>
          <w:rFonts w:ascii="Arial" w:hAnsi="Arial" w:cs="Arial"/>
          <w:sz w:val="20"/>
          <w:szCs w:val="20"/>
          <w:u w:val="single"/>
        </w:rPr>
        <w:t xml:space="preserve">: </w:t>
      </w:r>
    </w:p>
    <w:p w14:paraId="382580BA" w14:textId="77777777" w:rsidR="001F28A2" w:rsidRPr="00894E97" w:rsidRDefault="00EB6370" w:rsidP="00812E65">
      <w:pPr>
        <w:pStyle w:val="Default"/>
        <w:jc w:val="both"/>
        <w:rPr>
          <w:rFonts w:ascii="Arial" w:hAnsi="Arial" w:cs="Arial"/>
          <w:sz w:val="20"/>
          <w:szCs w:val="20"/>
        </w:rPr>
      </w:pPr>
      <w:r w:rsidRPr="00894E97">
        <w:rPr>
          <w:rFonts w:ascii="Arial" w:hAnsi="Arial" w:cs="Arial"/>
          <w:sz w:val="20"/>
          <w:szCs w:val="20"/>
        </w:rPr>
        <w:t>Capacités d’analyse -</w:t>
      </w:r>
      <w:r w:rsidR="005058D4" w:rsidRPr="00894E97">
        <w:rPr>
          <w:rFonts w:ascii="Arial" w:hAnsi="Arial" w:cs="Arial"/>
          <w:sz w:val="20"/>
          <w:szCs w:val="20"/>
        </w:rPr>
        <w:t xml:space="preserve"> </w:t>
      </w:r>
      <w:r w:rsidR="00306ED2" w:rsidRPr="00894E97">
        <w:rPr>
          <w:rFonts w:ascii="Arial" w:hAnsi="Arial" w:cs="Arial"/>
          <w:sz w:val="20"/>
          <w:szCs w:val="20"/>
        </w:rPr>
        <w:t>C</w:t>
      </w:r>
      <w:r w:rsidR="00080EFA" w:rsidRPr="00894E97">
        <w:rPr>
          <w:rFonts w:ascii="Arial" w:hAnsi="Arial" w:cs="Arial"/>
          <w:sz w:val="20"/>
          <w:szCs w:val="20"/>
        </w:rPr>
        <w:t>onnaissances des programmes ou expérience à un poste similaire</w:t>
      </w:r>
      <w:r w:rsidR="00594762" w:rsidRPr="00894E97">
        <w:rPr>
          <w:rFonts w:ascii="Arial" w:hAnsi="Arial" w:cs="Arial"/>
          <w:sz w:val="20"/>
          <w:szCs w:val="20"/>
        </w:rPr>
        <w:t xml:space="preserve"> </w:t>
      </w:r>
      <w:r w:rsidR="00005848" w:rsidRPr="00894E97">
        <w:rPr>
          <w:rFonts w:ascii="Arial" w:hAnsi="Arial" w:cs="Arial"/>
          <w:sz w:val="20"/>
          <w:szCs w:val="20"/>
        </w:rPr>
        <w:t>–</w:t>
      </w:r>
      <w:r w:rsidR="007A02A1" w:rsidRPr="00894E97">
        <w:rPr>
          <w:rFonts w:ascii="Arial" w:hAnsi="Arial" w:cs="Arial"/>
          <w:sz w:val="20"/>
          <w:szCs w:val="20"/>
        </w:rPr>
        <w:t xml:space="preserve"> Capacité d’organisation - Capacités rédactionnelles – Compétence</w:t>
      </w:r>
      <w:r w:rsidR="006F62B2" w:rsidRPr="00894E97">
        <w:rPr>
          <w:rFonts w:ascii="Arial" w:hAnsi="Arial" w:cs="Arial"/>
          <w:sz w:val="20"/>
          <w:szCs w:val="20"/>
        </w:rPr>
        <w:t>s</w:t>
      </w:r>
      <w:r w:rsidR="007A02A1" w:rsidRPr="00894E97">
        <w:rPr>
          <w:rFonts w:ascii="Arial" w:hAnsi="Arial" w:cs="Arial"/>
          <w:sz w:val="20"/>
          <w:szCs w:val="20"/>
        </w:rPr>
        <w:t xml:space="preserve"> en analyse</w:t>
      </w:r>
      <w:r w:rsidR="00080EFA" w:rsidRPr="00894E97">
        <w:rPr>
          <w:rFonts w:ascii="Arial" w:hAnsi="Arial" w:cs="Arial"/>
          <w:sz w:val="20"/>
          <w:szCs w:val="20"/>
        </w:rPr>
        <w:t xml:space="preserve"> et</w:t>
      </w:r>
      <w:r w:rsidR="007A02A1" w:rsidRPr="00894E97">
        <w:rPr>
          <w:rFonts w:ascii="Arial" w:hAnsi="Arial" w:cs="Arial"/>
          <w:sz w:val="20"/>
          <w:szCs w:val="20"/>
        </w:rPr>
        <w:t xml:space="preserve"> statistique </w:t>
      </w:r>
      <w:r w:rsidR="006F62B2" w:rsidRPr="00894E97">
        <w:rPr>
          <w:rFonts w:ascii="Arial" w:hAnsi="Arial" w:cs="Arial"/>
          <w:sz w:val="20"/>
          <w:szCs w:val="20"/>
        </w:rPr>
        <w:t>–</w:t>
      </w:r>
      <w:r w:rsidR="007A02A1" w:rsidRPr="00894E97">
        <w:rPr>
          <w:rFonts w:ascii="Arial" w:hAnsi="Arial" w:cs="Arial"/>
          <w:sz w:val="20"/>
          <w:szCs w:val="20"/>
        </w:rPr>
        <w:t xml:space="preserve"> Compétence</w:t>
      </w:r>
      <w:r w:rsidR="006F62B2" w:rsidRPr="00894E97">
        <w:rPr>
          <w:rFonts w:ascii="Arial" w:hAnsi="Arial" w:cs="Arial"/>
          <w:sz w:val="20"/>
          <w:szCs w:val="20"/>
        </w:rPr>
        <w:t>s en</w:t>
      </w:r>
      <w:r w:rsidR="007A02A1" w:rsidRPr="00894E97">
        <w:rPr>
          <w:rFonts w:ascii="Arial" w:hAnsi="Arial" w:cs="Arial"/>
          <w:sz w:val="20"/>
          <w:szCs w:val="20"/>
        </w:rPr>
        <w:t xml:space="preserve"> informatique – Capacité à appréhender de nouveaux logiciels - Rigueur et autonomie - Diplomatie et </w:t>
      </w:r>
      <w:r w:rsidR="00005848" w:rsidRPr="00894E97">
        <w:rPr>
          <w:rFonts w:ascii="Arial" w:hAnsi="Arial" w:cs="Arial"/>
          <w:sz w:val="20"/>
          <w:szCs w:val="20"/>
        </w:rPr>
        <w:t>sens de l’observation</w:t>
      </w:r>
      <w:r w:rsidR="007A02A1" w:rsidRPr="00894E97">
        <w:rPr>
          <w:rFonts w:ascii="Arial" w:hAnsi="Arial" w:cs="Arial"/>
          <w:sz w:val="20"/>
          <w:szCs w:val="20"/>
        </w:rPr>
        <w:t xml:space="preserve"> - Bonne connaissance de la zone d’intervention </w:t>
      </w:r>
      <w:r w:rsidR="00005848" w:rsidRPr="00894E97">
        <w:rPr>
          <w:rFonts w:ascii="Arial" w:hAnsi="Arial" w:cs="Arial"/>
          <w:sz w:val="20"/>
          <w:szCs w:val="20"/>
        </w:rPr>
        <w:t>du projet</w:t>
      </w:r>
      <w:r w:rsidR="007A02A1" w:rsidRPr="00894E97">
        <w:rPr>
          <w:rFonts w:ascii="Arial" w:hAnsi="Arial" w:cs="Arial"/>
          <w:sz w:val="20"/>
          <w:szCs w:val="20"/>
        </w:rPr>
        <w:t>- Qualités relationnelles et diplomatiques – M</w:t>
      </w:r>
      <w:r w:rsidR="00423184" w:rsidRPr="00894E97">
        <w:rPr>
          <w:rFonts w:ascii="Arial" w:hAnsi="Arial" w:cs="Arial"/>
          <w:sz w:val="20"/>
          <w:szCs w:val="20"/>
        </w:rPr>
        <w:t>obilité à prévoir dans des zones d’accès difficiles</w:t>
      </w:r>
      <w:r w:rsidR="00307D99" w:rsidRPr="00894E97">
        <w:rPr>
          <w:rFonts w:ascii="Arial" w:hAnsi="Arial" w:cs="Arial"/>
          <w:sz w:val="20"/>
          <w:szCs w:val="20"/>
        </w:rPr>
        <w:t xml:space="preserve"> ou d’autres départements en cas de besoins</w:t>
      </w:r>
      <w:r w:rsidR="00BC33DC" w:rsidRPr="00894E97">
        <w:rPr>
          <w:rFonts w:ascii="Arial" w:hAnsi="Arial" w:cs="Arial"/>
          <w:sz w:val="20"/>
          <w:szCs w:val="20"/>
        </w:rPr>
        <w:t xml:space="preserve"> de la mission d’ACF</w:t>
      </w:r>
      <w:r w:rsidR="00423184" w:rsidRPr="00894E97">
        <w:rPr>
          <w:rFonts w:ascii="Arial" w:hAnsi="Arial" w:cs="Arial"/>
          <w:sz w:val="20"/>
          <w:szCs w:val="20"/>
        </w:rPr>
        <w:t>.</w:t>
      </w:r>
    </w:p>
    <w:p w14:paraId="11C839DD" w14:textId="77777777" w:rsidR="00A94C3B" w:rsidRPr="00894E97" w:rsidRDefault="00A94C3B" w:rsidP="00812E65">
      <w:pPr>
        <w:jc w:val="both"/>
        <w:rPr>
          <w:rFonts w:ascii="Arial" w:hAnsi="Arial" w:cs="Arial"/>
          <w:b/>
          <w:bCs/>
          <w:sz w:val="20"/>
          <w:szCs w:val="20"/>
          <w:lang w:val="fr-FR"/>
        </w:rPr>
      </w:pPr>
    </w:p>
    <w:p w14:paraId="4960820A" w14:textId="77777777" w:rsidR="008D2CB1" w:rsidRPr="00894E97" w:rsidRDefault="00A77D8A" w:rsidP="00812E65">
      <w:pPr>
        <w:jc w:val="both"/>
        <w:rPr>
          <w:rFonts w:ascii="Arial" w:hAnsi="Arial" w:cs="Arial"/>
          <w:b/>
          <w:bCs/>
          <w:sz w:val="20"/>
          <w:szCs w:val="20"/>
          <w:u w:val="single"/>
          <w:lang w:val="fr-FR"/>
        </w:rPr>
      </w:pPr>
      <w:r w:rsidRPr="00894E97">
        <w:rPr>
          <w:rFonts w:ascii="Arial" w:hAnsi="Arial" w:cs="Arial"/>
          <w:b/>
          <w:bCs/>
          <w:sz w:val="20"/>
          <w:szCs w:val="20"/>
          <w:u w:val="single"/>
          <w:lang w:val="fr-FR"/>
        </w:rPr>
        <w:t>Compétences</w:t>
      </w:r>
      <w:r w:rsidR="006A3FD1" w:rsidRPr="00894E97">
        <w:rPr>
          <w:rFonts w:ascii="Arial" w:hAnsi="Arial" w:cs="Arial"/>
          <w:b/>
          <w:bCs/>
          <w:sz w:val="20"/>
          <w:szCs w:val="20"/>
          <w:u w:val="single"/>
          <w:lang w:val="fr-FR"/>
        </w:rPr>
        <w:t xml:space="preserve"> </w:t>
      </w:r>
      <w:r w:rsidR="00080EFA" w:rsidRPr="00894E97">
        <w:rPr>
          <w:rFonts w:ascii="Arial" w:hAnsi="Arial" w:cs="Arial"/>
          <w:b/>
          <w:bCs/>
          <w:sz w:val="20"/>
          <w:szCs w:val="20"/>
          <w:u w:val="single"/>
          <w:lang w:val="fr-FR"/>
        </w:rPr>
        <w:t xml:space="preserve">métiers </w:t>
      </w:r>
      <w:r w:rsidR="006A3FD1" w:rsidRPr="00894E97">
        <w:rPr>
          <w:rFonts w:ascii="Arial" w:hAnsi="Arial" w:cs="Arial"/>
          <w:b/>
          <w:bCs/>
          <w:sz w:val="20"/>
          <w:szCs w:val="20"/>
          <w:u w:val="single"/>
          <w:lang w:val="fr-FR"/>
        </w:rPr>
        <w:t>transversales</w:t>
      </w:r>
      <w:r w:rsidRPr="00894E97">
        <w:rPr>
          <w:rFonts w:ascii="Arial" w:hAnsi="Arial" w:cs="Arial"/>
          <w:b/>
          <w:bCs/>
          <w:sz w:val="20"/>
          <w:szCs w:val="20"/>
          <w:u w:val="single"/>
          <w:lang w:val="fr-FR"/>
        </w:rPr>
        <w:t> :</w:t>
      </w:r>
    </w:p>
    <w:p w14:paraId="1669A0A9" w14:textId="77777777" w:rsidR="00071551" w:rsidRPr="00894E97" w:rsidRDefault="00080EFA" w:rsidP="00812E65">
      <w:pPr>
        <w:autoSpaceDE w:val="0"/>
        <w:autoSpaceDN w:val="0"/>
        <w:adjustRightInd w:val="0"/>
        <w:jc w:val="both"/>
        <w:rPr>
          <w:rFonts w:ascii="Arial" w:hAnsi="Arial" w:cs="Arial"/>
          <w:color w:val="000000"/>
          <w:sz w:val="20"/>
          <w:szCs w:val="20"/>
          <w:lang w:val="fr-FR" w:eastAsia="fr-FR"/>
        </w:rPr>
      </w:pPr>
      <w:r w:rsidRPr="00894E97">
        <w:rPr>
          <w:rFonts w:ascii="Arial" w:hAnsi="Arial" w:cs="Arial"/>
          <w:color w:val="000000"/>
          <w:sz w:val="20"/>
          <w:szCs w:val="20"/>
          <w:lang w:val="fr-FR" w:eastAsia="fr-FR"/>
        </w:rPr>
        <w:t>Capacité de respect</w:t>
      </w:r>
      <w:r w:rsidR="00307D99" w:rsidRPr="00894E97">
        <w:rPr>
          <w:rFonts w:ascii="Arial" w:hAnsi="Arial" w:cs="Arial"/>
          <w:color w:val="000000"/>
          <w:sz w:val="20"/>
          <w:szCs w:val="20"/>
          <w:lang w:val="fr-FR" w:eastAsia="fr-FR"/>
        </w:rPr>
        <w:t>er l</w:t>
      </w:r>
      <w:r w:rsidRPr="00894E97">
        <w:rPr>
          <w:rFonts w:ascii="Arial" w:hAnsi="Arial" w:cs="Arial"/>
          <w:color w:val="000000"/>
          <w:sz w:val="20"/>
          <w:szCs w:val="20"/>
          <w:lang w:val="fr-FR" w:eastAsia="fr-FR"/>
        </w:rPr>
        <w:t>es</w:t>
      </w:r>
      <w:r w:rsidR="00307D99" w:rsidRPr="00894E97">
        <w:rPr>
          <w:rFonts w:ascii="Arial" w:hAnsi="Arial" w:cs="Arial"/>
          <w:color w:val="000000"/>
          <w:sz w:val="20"/>
          <w:szCs w:val="20"/>
          <w:lang w:val="fr-FR" w:eastAsia="fr-FR"/>
        </w:rPr>
        <w:t xml:space="preserve"> délais</w:t>
      </w:r>
      <w:r w:rsidR="00005848" w:rsidRPr="00894E97">
        <w:rPr>
          <w:rFonts w:ascii="Arial" w:hAnsi="Arial" w:cs="Arial"/>
          <w:color w:val="000000"/>
          <w:sz w:val="20"/>
          <w:szCs w:val="20"/>
          <w:lang w:val="fr-FR" w:eastAsia="fr-FR"/>
        </w:rPr>
        <w:t xml:space="preserve"> ; maîtrise</w:t>
      </w:r>
      <w:r w:rsidR="008D2CB1" w:rsidRPr="00894E97">
        <w:rPr>
          <w:rFonts w:ascii="Arial" w:hAnsi="Arial" w:cs="Arial"/>
          <w:color w:val="000000"/>
          <w:sz w:val="20"/>
          <w:szCs w:val="20"/>
          <w:lang w:val="fr-FR" w:eastAsia="fr-FR"/>
        </w:rPr>
        <w:t xml:space="preserve"> du fr</w:t>
      </w:r>
      <w:r w:rsidR="008C26ED" w:rsidRPr="00894E97">
        <w:rPr>
          <w:rFonts w:ascii="Arial" w:hAnsi="Arial" w:cs="Arial"/>
          <w:color w:val="000000"/>
          <w:sz w:val="20"/>
          <w:szCs w:val="20"/>
          <w:lang w:val="fr-FR" w:eastAsia="fr-FR"/>
        </w:rPr>
        <w:t xml:space="preserve">ançais à l’oral comme à </w:t>
      </w:r>
      <w:proofErr w:type="gramStart"/>
      <w:r w:rsidR="008C26ED" w:rsidRPr="00894E97">
        <w:rPr>
          <w:rFonts w:ascii="Arial" w:hAnsi="Arial" w:cs="Arial"/>
          <w:color w:val="000000"/>
          <w:sz w:val="20"/>
          <w:szCs w:val="20"/>
          <w:lang w:val="fr-FR" w:eastAsia="fr-FR"/>
        </w:rPr>
        <w:t>l’écrit</w:t>
      </w:r>
      <w:r w:rsidR="008D2CB1" w:rsidRPr="00894E97">
        <w:rPr>
          <w:rFonts w:ascii="Arial" w:hAnsi="Arial" w:cs="Arial"/>
          <w:color w:val="000000"/>
          <w:sz w:val="20"/>
          <w:szCs w:val="20"/>
          <w:lang w:val="fr-FR" w:eastAsia="fr-FR"/>
        </w:rPr>
        <w:t>;</w:t>
      </w:r>
      <w:proofErr w:type="gramEnd"/>
      <w:r w:rsidR="008D2CB1" w:rsidRPr="00894E97">
        <w:rPr>
          <w:rFonts w:ascii="Arial" w:hAnsi="Arial" w:cs="Arial"/>
          <w:color w:val="000000"/>
          <w:sz w:val="20"/>
          <w:szCs w:val="20"/>
          <w:lang w:val="fr-FR" w:eastAsia="fr-FR"/>
        </w:rPr>
        <w:t xml:space="preserve"> </w:t>
      </w:r>
      <w:r w:rsidR="00005848" w:rsidRPr="00894E97">
        <w:rPr>
          <w:rFonts w:ascii="Arial" w:hAnsi="Arial" w:cs="Arial"/>
          <w:color w:val="000000"/>
          <w:sz w:val="20"/>
          <w:szCs w:val="20"/>
          <w:lang w:val="fr-FR" w:eastAsia="fr-FR"/>
        </w:rPr>
        <w:t>c</w:t>
      </w:r>
      <w:r w:rsidR="00BF5CFA" w:rsidRPr="00894E97">
        <w:rPr>
          <w:rFonts w:ascii="Arial" w:hAnsi="Arial" w:cs="Arial"/>
          <w:color w:val="000000"/>
          <w:sz w:val="20"/>
          <w:szCs w:val="20"/>
          <w:lang w:val="fr-FR" w:eastAsia="fr-FR"/>
        </w:rPr>
        <w:t>apacité à poser un diagnostic</w:t>
      </w:r>
      <w:r w:rsidR="008C26ED" w:rsidRPr="00894E97">
        <w:rPr>
          <w:rFonts w:ascii="Arial" w:hAnsi="Arial" w:cs="Arial"/>
          <w:color w:val="000000"/>
          <w:sz w:val="20"/>
          <w:szCs w:val="20"/>
          <w:lang w:val="fr-FR" w:eastAsia="fr-FR"/>
        </w:rPr>
        <w:t xml:space="preserve"> communautaire et </w:t>
      </w:r>
      <w:r w:rsidR="00BF5CFA" w:rsidRPr="00894E97">
        <w:rPr>
          <w:rFonts w:ascii="Arial" w:hAnsi="Arial" w:cs="Arial"/>
          <w:color w:val="000000"/>
          <w:sz w:val="20"/>
          <w:szCs w:val="20"/>
          <w:lang w:val="fr-FR" w:eastAsia="fr-FR"/>
        </w:rPr>
        <w:t>nutritionnel</w:t>
      </w:r>
      <w:r w:rsidR="00005848" w:rsidRPr="00894E97">
        <w:rPr>
          <w:rFonts w:ascii="Arial" w:hAnsi="Arial" w:cs="Arial"/>
          <w:color w:val="000000"/>
          <w:sz w:val="20"/>
          <w:szCs w:val="20"/>
          <w:lang w:val="fr-FR" w:eastAsia="fr-FR"/>
        </w:rPr>
        <w:t xml:space="preserve">, </w:t>
      </w:r>
      <w:r w:rsidR="008D2CB1" w:rsidRPr="00894E97">
        <w:rPr>
          <w:rFonts w:ascii="Arial" w:hAnsi="Arial" w:cs="Arial"/>
          <w:color w:val="000000"/>
          <w:sz w:val="20"/>
          <w:szCs w:val="20"/>
          <w:lang w:val="fr-FR" w:eastAsia="fr-FR"/>
        </w:rPr>
        <w:t>bon niveau en Word, Excel</w:t>
      </w:r>
      <w:r w:rsidR="008C26ED" w:rsidRPr="00894E97">
        <w:rPr>
          <w:rFonts w:ascii="Arial" w:hAnsi="Arial" w:cs="Arial"/>
          <w:color w:val="000000"/>
          <w:sz w:val="20"/>
          <w:szCs w:val="20"/>
          <w:lang w:val="fr-FR" w:eastAsia="fr-FR"/>
        </w:rPr>
        <w:t xml:space="preserve">, Power </w:t>
      </w:r>
      <w:proofErr w:type="gramStart"/>
      <w:r w:rsidR="008C26ED" w:rsidRPr="00894E97">
        <w:rPr>
          <w:rFonts w:ascii="Arial" w:hAnsi="Arial" w:cs="Arial"/>
          <w:color w:val="000000"/>
          <w:sz w:val="20"/>
          <w:szCs w:val="20"/>
          <w:lang w:val="fr-FR" w:eastAsia="fr-FR"/>
        </w:rPr>
        <w:t>Point</w:t>
      </w:r>
      <w:r w:rsidR="008D2CB1" w:rsidRPr="00894E97">
        <w:rPr>
          <w:rFonts w:ascii="Arial" w:hAnsi="Arial" w:cs="Arial"/>
          <w:color w:val="000000"/>
          <w:sz w:val="20"/>
          <w:szCs w:val="20"/>
          <w:lang w:val="fr-FR" w:eastAsia="fr-FR"/>
        </w:rPr>
        <w:t>;</w:t>
      </w:r>
      <w:proofErr w:type="gramEnd"/>
      <w:r w:rsidR="008D2CB1" w:rsidRPr="00894E97">
        <w:rPr>
          <w:rFonts w:ascii="Arial" w:hAnsi="Arial" w:cs="Arial"/>
          <w:color w:val="000000"/>
          <w:sz w:val="20"/>
          <w:szCs w:val="20"/>
          <w:lang w:val="fr-FR" w:eastAsia="fr-FR"/>
        </w:rPr>
        <w:t xml:space="preserve"> Bon </w:t>
      </w:r>
      <w:proofErr w:type="gramStart"/>
      <w:r w:rsidR="008D2CB1" w:rsidRPr="00894E97">
        <w:rPr>
          <w:rFonts w:ascii="Arial" w:hAnsi="Arial" w:cs="Arial"/>
          <w:color w:val="000000"/>
          <w:sz w:val="20"/>
          <w:szCs w:val="20"/>
          <w:lang w:val="fr-FR" w:eastAsia="fr-FR"/>
        </w:rPr>
        <w:t>communicateur;</w:t>
      </w:r>
      <w:proofErr w:type="gramEnd"/>
      <w:r w:rsidR="00307D99" w:rsidRPr="00894E97">
        <w:rPr>
          <w:rFonts w:ascii="Arial" w:hAnsi="Arial" w:cs="Arial"/>
          <w:color w:val="000000"/>
          <w:sz w:val="20"/>
          <w:szCs w:val="20"/>
          <w:lang w:val="fr-FR" w:eastAsia="fr-FR"/>
        </w:rPr>
        <w:t xml:space="preserve"> Franc collaborateur,</w:t>
      </w:r>
      <w:r w:rsidR="008D2CB1" w:rsidRPr="00894E97">
        <w:rPr>
          <w:rFonts w:ascii="Arial" w:hAnsi="Arial" w:cs="Arial"/>
          <w:color w:val="000000"/>
          <w:sz w:val="20"/>
          <w:szCs w:val="20"/>
          <w:lang w:val="fr-FR" w:eastAsia="fr-FR"/>
        </w:rPr>
        <w:t xml:space="preserve"> </w:t>
      </w:r>
      <w:r w:rsidR="00307D99" w:rsidRPr="00894E97">
        <w:rPr>
          <w:rFonts w:ascii="Arial" w:hAnsi="Arial" w:cs="Arial"/>
          <w:color w:val="000000"/>
          <w:sz w:val="20"/>
          <w:szCs w:val="20"/>
          <w:lang w:val="fr-FR" w:eastAsia="fr-FR"/>
        </w:rPr>
        <w:t>a</w:t>
      </w:r>
      <w:r w:rsidR="0061749D" w:rsidRPr="00894E97">
        <w:rPr>
          <w:rFonts w:ascii="Arial" w:hAnsi="Arial" w:cs="Arial"/>
          <w:color w:val="000000"/>
          <w:sz w:val="20"/>
          <w:szCs w:val="20"/>
          <w:lang w:val="fr-FR" w:eastAsia="fr-FR"/>
        </w:rPr>
        <w:t>voir le sens de responsabilité</w:t>
      </w:r>
      <w:r w:rsidR="00307D99" w:rsidRPr="00894E97">
        <w:rPr>
          <w:rFonts w:ascii="Arial" w:hAnsi="Arial" w:cs="Arial"/>
          <w:color w:val="000000"/>
          <w:sz w:val="20"/>
          <w:szCs w:val="20"/>
          <w:lang w:val="fr-FR" w:eastAsia="fr-FR"/>
        </w:rPr>
        <w:t>, être</w:t>
      </w:r>
      <w:r w:rsidR="0099159A" w:rsidRPr="00894E97">
        <w:rPr>
          <w:rFonts w:ascii="Arial" w:hAnsi="Arial" w:cs="Arial"/>
          <w:color w:val="000000"/>
          <w:sz w:val="20"/>
          <w:szCs w:val="20"/>
          <w:lang w:val="fr-FR" w:eastAsia="fr-FR"/>
        </w:rPr>
        <w:t xml:space="preserve"> pragmatique</w:t>
      </w:r>
      <w:r w:rsidR="00307D99" w:rsidRPr="00894E97">
        <w:rPr>
          <w:rFonts w:ascii="Arial" w:hAnsi="Arial" w:cs="Arial"/>
          <w:color w:val="000000"/>
          <w:sz w:val="20"/>
          <w:szCs w:val="20"/>
          <w:lang w:val="fr-FR" w:eastAsia="fr-FR"/>
        </w:rPr>
        <w:t>, être respectueux</w:t>
      </w:r>
      <w:r w:rsidR="0099159A" w:rsidRPr="00894E97">
        <w:rPr>
          <w:rFonts w:ascii="Arial" w:hAnsi="Arial" w:cs="Arial"/>
          <w:color w:val="000000"/>
          <w:sz w:val="20"/>
          <w:szCs w:val="20"/>
          <w:lang w:val="fr-FR" w:eastAsia="fr-FR"/>
        </w:rPr>
        <w:t>.</w:t>
      </w:r>
    </w:p>
    <w:p w14:paraId="6D4543DD" w14:textId="77777777" w:rsidR="00812E65" w:rsidRPr="00894E97" w:rsidRDefault="00812E65" w:rsidP="00812E65">
      <w:pPr>
        <w:autoSpaceDE w:val="0"/>
        <w:autoSpaceDN w:val="0"/>
        <w:adjustRightInd w:val="0"/>
        <w:jc w:val="both"/>
        <w:rPr>
          <w:rFonts w:ascii="Arial" w:hAnsi="Arial" w:cs="Arial"/>
          <w:color w:val="000000"/>
          <w:sz w:val="20"/>
          <w:szCs w:val="20"/>
          <w:lang w:val="fr-FR" w:eastAsia="fr-FR"/>
        </w:rPr>
      </w:pPr>
    </w:p>
    <w:p w14:paraId="154978A3" w14:textId="77777777" w:rsidR="00812E65" w:rsidRPr="00894E97" w:rsidRDefault="00812E65" w:rsidP="00812E65">
      <w:pPr>
        <w:jc w:val="both"/>
        <w:rPr>
          <w:rFonts w:ascii="Arial" w:hAnsi="Arial" w:cs="Arial"/>
          <w:b/>
          <w:sz w:val="20"/>
          <w:szCs w:val="20"/>
          <w:lang w:val="fr-FR"/>
        </w:rPr>
      </w:pPr>
      <w:r w:rsidRPr="00894E97">
        <w:rPr>
          <w:rFonts w:ascii="Arial" w:hAnsi="Arial" w:cs="Arial"/>
          <w:b/>
          <w:sz w:val="20"/>
          <w:szCs w:val="20"/>
          <w:u w:val="single"/>
          <w:lang w:val="fr-FR"/>
        </w:rPr>
        <w:t>Contenu des Candidatures </w:t>
      </w:r>
      <w:r w:rsidRPr="00894E97">
        <w:rPr>
          <w:rFonts w:ascii="Arial" w:hAnsi="Arial" w:cs="Arial"/>
          <w:b/>
          <w:sz w:val="20"/>
          <w:szCs w:val="20"/>
          <w:lang w:val="fr-FR"/>
        </w:rPr>
        <w:t xml:space="preserve">- </w:t>
      </w:r>
    </w:p>
    <w:p w14:paraId="3EA5C8BA" w14:textId="77777777" w:rsidR="00812E65" w:rsidRPr="00894E97" w:rsidRDefault="00812E65" w:rsidP="00812E65">
      <w:pPr>
        <w:autoSpaceDE w:val="0"/>
        <w:autoSpaceDN w:val="0"/>
        <w:adjustRightInd w:val="0"/>
        <w:jc w:val="both"/>
        <w:rPr>
          <w:rFonts w:ascii="Arial" w:hAnsi="Arial" w:cs="Arial"/>
          <w:color w:val="000000"/>
          <w:sz w:val="20"/>
          <w:szCs w:val="20"/>
          <w:lang w:val="fr-FR" w:eastAsia="fr-FR"/>
        </w:rPr>
      </w:pPr>
      <w:r w:rsidRPr="00894E97">
        <w:rPr>
          <w:rFonts w:ascii="Arial" w:hAnsi="Arial" w:cs="Arial"/>
          <w:b/>
          <w:color w:val="000000"/>
          <w:sz w:val="20"/>
          <w:szCs w:val="20"/>
          <w:lang w:val="fr-FR" w:eastAsia="fr-FR"/>
        </w:rPr>
        <w:t>Sera considéré comme complet un dossier comprenant</w:t>
      </w:r>
      <w:r w:rsidRPr="00894E97">
        <w:rPr>
          <w:rFonts w:ascii="Arial" w:hAnsi="Arial" w:cs="Arial"/>
          <w:color w:val="000000"/>
          <w:sz w:val="20"/>
          <w:szCs w:val="20"/>
          <w:lang w:val="fr-FR" w:eastAsia="fr-FR"/>
        </w:rPr>
        <w:t> :</w:t>
      </w:r>
    </w:p>
    <w:p w14:paraId="7912544B" w14:textId="77777777" w:rsidR="00812E65" w:rsidRPr="00894E97" w:rsidRDefault="00812E65" w:rsidP="00812E65">
      <w:pPr>
        <w:pStyle w:val="Paragraphedeliste"/>
        <w:numPr>
          <w:ilvl w:val="0"/>
          <w:numId w:val="8"/>
        </w:numPr>
        <w:autoSpaceDE w:val="0"/>
        <w:autoSpaceDN w:val="0"/>
        <w:adjustRightInd w:val="0"/>
        <w:jc w:val="both"/>
        <w:rPr>
          <w:rFonts w:ascii="Arial" w:hAnsi="Arial" w:cs="Arial"/>
          <w:color w:val="000000"/>
          <w:sz w:val="20"/>
          <w:szCs w:val="20"/>
          <w:lang w:val="fr-FR" w:eastAsia="fr-FR"/>
        </w:rPr>
      </w:pPr>
      <w:r w:rsidRPr="00894E97">
        <w:rPr>
          <w:rFonts w:ascii="Arial" w:hAnsi="Arial" w:cs="Arial"/>
          <w:color w:val="000000"/>
          <w:sz w:val="20"/>
          <w:szCs w:val="20"/>
          <w:lang w:val="fr-FR" w:eastAsia="fr-FR"/>
        </w:rPr>
        <w:t>Un Curriculum Vitae (CV) avec les adresses mail de trois (3) références (Obligatoire) ;</w:t>
      </w:r>
    </w:p>
    <w:p w14:paraId="4F38C173" w14:textId="77777777" w:rsidR="00812E65" w:rsidRPr="00894E97" w:rsidRDefault="00812E65" w:rsidP="00812E65">
      <w:pPr>
        <w:pStyle w:val="Paragraphedeliste"/>
        <w:numPr>
          <w:ilvl w:val="0"/>
          <w:numId w:val="8"/>
        </w:numPr>
        <w:autoSpaceDE w:val="0"/>
        <w:autoSpaceDN w:val="0"/>
        <w:adjustRightInd w:val="0"/>
        <w:jc w:val="both"/>
        <w:rPr>
          <w:rFonts w:ascii="Arial" w:hAnsi="Arial" w:cs="Arial"/>
          <w:color w:val="000000"/>
          <w:sz w:val="20"/>
          <w:szCs w:val="20"/>
          <w:lang w:val="fr-FR" w:eastAsia="fr-FR"/>
        </w:rPr>
      </w:pPr>
      <w:r w:rsidRPr="00894E97">
        <w:rPr>
          <w:rFonts w:ascii="Arial" w:hAnsi="Arial" w:cs="Arial"/>
          <w:color w:val="000000"/>
          <w:sz w:val="20"/>
          <w:szCs w:val="20"/>
          <w:lang w:val="fr-FR" w:eastAsia="fr-FR"/>
        </w:rPr>
        <w:t>Une Lettre de motivation ;</w:t>
      </w:r>
    </w:p>
    <w:p w14:paraId="4F622A86" w14:textId="77777777" w:rsidR="00812E65" w:rsidRPr="00894E97" w:rsidRDefault="00812E65" w:rsidP="00812E65">
      <w:pPr>
        <w:pStyle w:val="Paragraphedeliste"/>
        <w:numPr>
          <w:ilvl w:val="0"/>
          <w:numId w:val="8"/>
        </w:numPr>
        <w:autoSpaceDE w:val="0"/>
        <w:autoSpaceDN w:val="0"/>
        <w:adjustRightInd w:val="0"/>
        <w:jc w:val="both"/>
        <w:rPr>
          <w:rFonts w:ascii="Arial" w:hAnsi="Arial" w:cs="Arial"/>
          <w:color w:val="000000"/>
          <w:sz w:val="20"/>
          <w:szCs w:val="20"/>
          <w:lang w:val="fr-FR" w:eastAsia="fr-FR"/>
        </w:rPr>
      </w:pPr>
      <w:r w:rsidRPr="00894E97">
        <w:rPr>
          <w:rFonts w:ascii="Arial" w:hAnsi="Arial" w:cs="Arial"/>
          <w:color w:val="000000"/>
          <w:sz w:val="20"/>
          <w:szCs w:val="20"/>
          <w:lang w:val="fr-FR" w:eastAsia="fr-FR"/>
        </w:rPr>
        <w:t>Une copie des diplômes et formation suivies ;</w:t>
      </w:r>
    </w:p>
    <w:p w14:paraId="0406370B" w14:textId="77777777" w:rsidR="00812E65" w:rsidRPr="00894E97" w:rsidRDefault="00812E65" w:rsidP="00812E65">
      <w:pPr>
        <w:pStyle w:val="Paragraphedeliste"/>
        <w:numPr>
          <w:ilvl w:val="0"/>
          <w:numId w:val="8"/>
        </w:numPr>
        <w:autoSpaceDE w:val="0"/>
        <w:autoSpaceDN w:val="0"/>
        <w:adjustRightInd w:val="0"/>
        <w:jc w:val="both"/>
        <w:rPr>
          <w:rFonts w:ascii="Arial" w:hAnsi="Arial" w:cs="Arial"/>
          <w:color w:val="000000"/>
          <w:sz w:val="20"/>
          <w:szCs w:val="20"/>
          <w:lang w:val="fr-FR" w:eastAsia="fr-FR"/>
        </w:rPr>
      </w:pPr>
      <w:r w:rsidRPr="00894E97">
        <w:rPr>
          <w:rFonts w:ascii="Arial" w:hAnsi="Arial" w:cs="Arial"/>
          <w:color w:val="000000"/>
          <w:sz w:val="20"/>
          <w:szCs w:val="20"/>
          <w:lang w:val="fr-FR" w:eastAsia="fr-FR"/>
        </w:rPr>
        <w:t>Une copie des certificats et/ou attestations de travail + une copie d’une pièce d’identité ;</w:t>
      </w:r>
    </w:p>
    <w:p w14:paraId="7D7A44BC" w14:textId="77777777" w:rsidR="00812E65" w:rsidRPr="00894E97" w:rsidRDefault="00812E65" w:rsidP="00812E65">
      <w:pPr>
        <w:pStyle w:val="Paragraphedeliste"/>
        <w:autoSpaceDE w:val="0"/>
        <w:autoSpaceDN w:val="0"/>
        <w:adjustRightInd w:val="0"/>
        <w:jc w:val="both"/>
        <w:rPr>
          <w:rFonts w:ascii="Arial" w:hAnsi="Arial" w:cs="Arial"/>
          <w:color w:val="000000"/>
          <w:sz w:val="20"/>
          <w:szCs w:val="20"/>
          <w:lang w:val="fr-FR" w:eastAsia="fr-FR"/>
        </w:rPr>
      </w:pPr>
    </w:p>
    <w:p w14:paraId="56ABD2C9" w14:textId="2455D5A6" w:rsidR="00812E65" w:rsidRPr="00894E97" w:rsidRDefault="00812E65" w:rsidP="00812E65">
      <w:pPr>
        <w:jc w:val="both"/>
        <w:rPr>
          <w:rFonts w:ascii="Arial" w:eastAsia="Times New Roman" w:hAnsi="Arial" w:cs="Arial"/>
          <w:b/>
          <w:sz w:val="20"/>
          <w:szCs w:val="20"/>
          <w:lang w:val="fr-FR"/>
        </w:rPr>
      </w:pPr>
      <w:r w:rsidRPr="00894E97">
        <w:rPr>
          <w:rFonts w:ascii="Arial" w:eastAsia="Times New Roman" w:hAnsi="Arial" w:cs="Arial"/>
          <w:b/>
          <w:sz w:val="20"/>
          <w:szCs w:val="20"/>
          <w:lang w:val="fr-FR"/>
        </w:rPr>
        <w:t xml:space="preserve">N.B : Aucune candidature ne sera acceptée sans la mention de l’intitulé du poste : </w:t>
      </w:r>
      <w:r w:rsidR="00DC22C3">
        <w:rPr>
          <w:rFonts w:ascii="Arial" w:eastAsia="Times New Roman" w:hAnsi="Arial" w:cs="Arial"/>
          <w:b/>
          <w:sz w:val="20"/>
          <w:szCs w:val="20"/>
          <w:lang w:val="fr-FR"/>
        </w:rPr>
        <w:t xml:space="preserve">Assistant des Ressources Humaines &amp; </w:t>
      </w:r>
      <w:proofErr w:type="gramStart"/>
      <w:r w:rsidR="00DC22C3">
        <w:rPr>
          <w:rFonts w:ascii="Arial" w:eastAsia="Times New Roman" w:hAnsi="Arial" w:cs="Arial"/>
          <w:b/>
          <w:sz w:val="20"/>
          <w:szCs w:val="20"/>
          <w:lang w:val="fr-FR"/>
        </w:rPr>
        <w:t xml:space="preserve">Archiviste </w:t>
      </w:r>
      <w:r w:rsidR="00894E97" w:rsidRPr="00894E97">
        <w:rPr>
          <w:rFonts w:ascii="Arial" w:eastAsia="Times New Roman" w:hAnsi="Arial" w:cs="Arial"/>
          <w:b/>
          <w:sz w:val="20"/>
          <w:szCs w:val="20"/>
          <w:lang w:val="fr-FR"/>
        </w:rPr>
        <w:t>.</w:t>
      </w:r>
      <w:proofErr w:type="gramEnd"/>
      <w:r w:rsidRPr="00894E97">
        <w:rPr>
          <w:rFonts w:ascii="Arial" w:eastAsia="Times New Roman" w:hAnsi="Arial" w:cs="Arial"/>
          <w:b/>
          <w:sz w:val="20"/>
          <w:szCs w:val="20"/>
          <w:lang w:val="fr-FR"/>
        </w:rPr>
        <w:t xml:space="preserve"> L’ensemble des documents indiqués ci-dessus doivent impérativement être réunis, sans quoi les candidatures ne seront pas considérées.</w:t>
      </w:r>
    </w:p>
    <w:p w14:paraId="18C257D7" w14:textId="77777777" w:rsidR="00812E65" w:rsidRPr="00894E97" w:rsidRDefault="00812E65" w:rsidP="00812E65">
      <w:pPr>
        <w:jc w:val="both"/>
        <w:rPr>
          <w:rFonts w:ascii="Arial" w:eastAsia="Times New Roman" w:hAnsi="Arial" w:cs="Arial"/>
          <w:b/>
          <w:sz w:val="20"/>
          <w:szCs w:val="20"/>
          <w:lang w:val="fr-FR"/>
        </w:rPr>
      </w:pPr>
    </w:p>
    <w:p w14:paraId="72B09F61" w14:textId="77777777" w:rsidR="00812E65" w:rsidRPr="00894E97" w:rsidRDefault="00812E65" w:rsidP="00812E65">
      <w:pPr>
        <w:jc w:val="both"/>
        <w:rPr>
          <w:rFonts w:ascii="Arial" w:eastAsia="Times New Roman" w:hAnsi="Arial" w:cs="Arial"/>
          <w:b/>
          <w:sz w:val="20"/>
          <w:szCs w:val="20"/>
          <w:u w:val="single"/>
          <w:lang w:val="fr-FR"/>
        </w:rPr>
      </w:pPr>
      <w:r w:rsidRPr="00894E97">
        <w:rPr>
          <w:rFonts w:ascii="Arial" w:eastAsia="Times New Roman" w:hAnsi="Arial" w:cs="Arial"/>
          <w:b/>
          <w:sz w:val="20"/>
          <w:szCs w:val="20"/>
          <w:u w:val="single"/>
          <w:lang w:val="fr-FR"/>
        </w:rPr>
        <w:t>Clôture de l’offre d’emploi et date limite du dépôt des candidatures</w:t>
      </w:r>
    </w:p>
    <w:p w14:paraId="7CDF48FE" w14:textId="699DAF90" w:rsidR="00812E65" w:rsidRPr="00894E97" w:rsidRDefault="00812E65" w:rsidP="00812E65">
      <w:pPr>
        <w:jc w:val="both"/>
        <w:rPr>
          <w:rFonts w:ascii="Arial" w:eastAsia="Times New Roman" w:hAnsi="Arial" w:cs="Arial"/>
          <w:b/>
          <w:sz w:val="20"/>
          <w:szCs w:val="20"/>
          <w:lang w:val="fr-FR"/>
        </w:rPr>
      </w:pPr>
      <w:r w:rsidRPr="00894E97">
        <w:rPr>
          <w:rFonts w:ascii="Arial" w:eastAsia="Times New Roman" w:hAnsi="Arial" w:cs="Arial"/>
          <w:sz w:val="20"/>
          <w:szCs w:val="20"/>
          <w:lang w:val="fr-FR"/>
        </w:rPr>
        <w:t xml:space="preserve">La date limite de dépôt des candidatures est fixée au </w:t>
      </w:r>
      <w:r w:rsidR="00DC22C3">
        <w:rPr>
          <w:rFonts w:ascii="Arial" w:eastAsia="Times New Roman" w:hAnsi="Arial" w:cs="Arial"/>
          <w:b/>
          <w:sz w:val="20"/>
          <w:szCs w:val="20"/>
          <w:lang w:val="fr-FR"/>
        </w:rPr>
        <w:t>15 juin</w:t>
      </w:r>
      <w:r w:rsidRPr="00894E97">
        <w:rPr>
          <w:rFonts w:ascii="Arial" w:eastAsia="Times New Roman" w:hAnsi="Arial" w:cs="Arial"/>
          <w:b/>
          <w:sz w:val="20"/>
          <w:szCs w:val="20"/>
          <w:lang w:val="fr-FR"/>
        </w:rPr>
        <w:t xml:space="preserve"> 202</w:t>
      </w:r>
      <w:r w:rsidR="00070F14">
        <w:rPr>
          <w:rFonts w:ascii="Arial" w:eastAsia="Times New Roman" w:hAnsi="Arial" w:cs="Arial"/>
          <w:b/>
          <w:sz w:val="20"/>
          <w:szCs w:val="20"/>
          <w:lang w:val="fr-FR"/>
        </w:rPr>
        <w:t>5</w:t>
      </w:r>
      <w:r w:rsidRPr="00894E97">
        <w:rPr>
          <w:rFonts w:ascii="Arial" w:eastAsia="Times New Roman" w:hAnsi="Arial" w:cs="Arial"/>
          <w:b/>
          <w:sz w:val="20"/>
          <w:szCs w:val="20"/>
          <w:lang w:val="fr-FR"/>
        </w:rPr>
        <w:t>. Au-delà, aucune candidature ne sera acceptée.</w:t>
      </w:r>
    </w:p>
    <w:p w14:paraId="1D0022C0" w14:textId="77777777" w:rsidR="00812E65" w:rsidRPr="00894E97" w:rsidRDefault="00812E65" w:rsidP="00812E65">
      <w:pPr>
        <w:jc w:val="both"/>
        <w:rPr>
          <w:rFonts w:ascii="Arial" w:hAnsi="Arial" w:cs="Arial"/>
          <w:b/>
          <w:sz w:val="20"/>
          <w:szCs w:val="20"/>
          <w:lang w:val="fr-FR"/>
        </w:rPr>
      </w:pPr>
    </w:p>
    <w:p w14:paraId="2941D793" w14:textId="77777777" w:rsidR="00812E65" w:rsidRPr="00894E97" w:rsidRDefault="00812E65" w:rsidP="00812E65">
      <w:pPr>
        <w:jc w:val="both"/>
        <w:rPr>
          <w:rFonts w:ascii="Arial" w:eastAsia="Times New Roman" w:hAnsi="Arial" w:cs="Arial"/>
          <w:b/>
          <w:sz w:val="20"/>
          <w:szCs w:val="20"/>
          <w:u w:val="single"/>
          <w:lang w:val="fr-FR"/>
        </w:rPr>
      </w:pPr>
      <w:r w:rsidRPr="00894E97">
        <w:rPr>
          <w:rFonts w:ascii="Arial" w:eastAsia="Times New Roman" w:hAnsi="Arial" w:cs="Arial"/>
          <w:b/>
          <w:sz w:val="20"/>
          <w:szCs w:val="20"/>
          <w:u w:val="single"/>
          <w:lang w:val="fr-FR"/>
        </w:rPr>
        <w:t xml:space="preserve">Sélection des candidats </w:t>
      </w:r>
    </w:p>
    <w:p w14:paraId="5DF7E23D" w14:textId="77777777" w:rsidR="00812E65" w:rsidRPr="00894E97" w:rsidRDefault="00812E65" w:rsidP="00812E65">
      <w:pPr>
        <w:jc w:val="both"/>
        <w:rPr>
          <w:rFonts w:ascii="Arial" w:eastAsia="Times New Roman" w:hAnsi="Arial" w:cs="Arial"/>
          <w:sz w:val="20"/>
          <w:szCs w:val="20"/>
          <w:lang w:val="fr-FR"/>
        </w:rPr>
      </w:pPr>
      <w:r w:rsidRPr="00894E97">
        <w:rPr>
          <w:rFonts w:ascii="Arial" w:eastAsia="Times New Roman" w:hAnsi="Arial" w:cs="Arial"/>
          <w:sz w:val="20"/>
          <w:szCs w:val="20"/>
          <w:lang w:val="fr-FR"/>
        </w:rPr>
        <w:t>Les candidats retenus seront contactés par téléphone et invités à venir passer des tests et des entretiens de sélection.</w:t>
      </w:r>
    </w:p>
    <w:p w14:paraId="09AF3513" w14:textId="77777777" w:rsidR="00812E65" w:rsidRPr="00894E97" w:rsidRDefault="00812E65" w:rsidP="00812E65">
      <w:pPr>
        <w:jc w:val="both"/>
        <w:rPr>
          <w:rFonts w:ascii="Arial" w:eastAsia="Times New Roman" w:hAnsi="Arial" w:cs="Arial"/>
          <w:b/>
          <w:sz w:val="20"/>
          <w:szCs w:val="20"/>
          <w:lang w:val="fr-FR"/>
        </w:rPr>
      </w:pPr>
    </w:p>
    <w:p w14:paraId="2193D77F" w14:textId="77777777" w:rsidR="00812E65" w:rsidRPr="00894E97" w:rsidRDefault="00812E65" w:rsidP="00812E65">
      <w:pPr>
        <w:jc w:val="both"/>
        <w:rPr>
          <w:rFonts w:ascii="Arial" w:eastAsia="Times New Roman" w:hAnsi="Arial" w:cs="Arial"/>
          <w:sz w:val="20"/>
          <w:szCs w:val="20"/>
          <w:lang w:val="fr-FR"/>
        </w:rPr>
      </w:pPr>
      <w:r w:rsidRPr="00894E97">
        <w:rPr>
          <w:rFonts w:ascii="Arial" w:eastAsia="Times New Roman" w:hAnsi="Arial" w:cs="Arial"/>
          <w:b/>
          <w:sz w:val="20"/>
          <w:szCs w:val="20"/>
          <w:lang w:val="fr-FR"/>
        </w:rPr>
        <w:t>Dépôt des candidatures-</w:t>
      </w:r>
      <w:r w:rsidRPr="00894E97">
        <w:rPr>
          <w:rFonts w:ascii="Arial" w:eastAsia="Times New Roman" w:hAnsi="Arial" w:cs="Arial"/>
          <w:sz w:val="20"/>
          <w:szCs w:val="20"/>
          <w:lang w:val="fr-FR"/>
        </w:rPr>
        <w:t xml:space="preserve"> le dépôt des candidatures se fait </w:t>
      </w:r>
      <w:r w:rsidRPr="00894E97">
        <w:rPr>
          <w:rFonts w:ascii="Arial" w:eastAsia="Times New Roman" w:hAnsi="Arial" w:cs="Arial"/>
          <w:b/>
          <w:sz w:val="20"/>
          <w:szCs w:val="20"/>
          <w:u w:val="single"/>
          <w:lang w:val="fr-FR"/>
        </w:rPr>
        <w:t>obligatoirement</w:t>
      </w:r>
      <w:r w:rsidRPr="00894E97">
        <w:rPr>
          <w:rFonts w:ascii="Arial" w:eastAsia="Times New Roman" w:hAnsi="Arial" w:cs="Arial"/>
          <w:sz w:val="20"/>
          <w:szCs w:val="20"/>
          <w:lang w:val="fr-FR"/>
        </w:rPr>
        <w:t xml:space="preserve"> par email à :</w:t>
      </w:r>
    </w:p>
    <w:p w14:paraId="3FBEE274" w14:textId="77777777" w:rsidR="00812E65" w:rsidRPr="00894E97" w:rsidRDefault="00812E65" w:rsidP="00812E65">
      <w:pPr>
        <w:jc w:val="both"/>
        <w:rPr>
          <w:rFonts w:ascii="Arial" w:eastAsia="Times New Roman" w:hAnsi="Arial" w:cs="Arial"/>
          <w:b/>
          <w:sz w:val="20"/>
          <w:szCs w:val="20"/>
          <w:lang w:val="fr-FR"/>
        </w:rPr>
      </w:pPr>
      <w:r w:rsidRPr="00894E97">
        <w:rPr>
          <w:rFonts w:ascii="Arial" w:eastAsia="Times New Roman" w:hAnsi="Arial" w:cs="Arial"/>
          <w:b/>
          <w:color w:val="000000"/>
          <w:sz w:val="20"/>
          <w:szCs w:val="20"/>
          <w:lang w:val="fr-FR" w:eastAsia="fr-FR"/>
        </w:rPr>
        <w:t xml:space="preserve"> </w:t>
      </w:r>
      <w:hyperlink r:id="rId8" w:history="1">
        <w:r w:rsidRPr="00894E97">
          <w:rPr>
            <w:rFonts w:ascii="Arial" w:eastAsia="Times New Roman" w:hAnsi="Arial" w:cs="Arial"/>
            <w:b/>
            <w:color w:val="0000FF"/>
            <w:sz w:val="20"/>
            <w:szCs w:val="20"/>
            <w:u w:val="single"/>
            <w:lang w:val="fr-FR"/>
          </w:rPr>
          <w:t>recrutement-pap@ht-actioncontrelafaim.org</w:t>
        </w:r>
      </w:hyperlink>
    </w:p>
    <w:p w14:paraId="19024247" w14:textId="77777777" w:rsidR="00812E65" w:rsidRPr="00894E97" w:rsidRDefault="00812E65" w:rsidP="00812E65">
      <w:pPr>
        <w:autoSpaceDE w:val="0"/>
        <w:autoSpaceDN w:val="0"/>
        <w:adjustRightInd w:val="0"/>
        <w:jc w:val="both"/>
        <w:rPr>
          <w:rFonts w:ascii="Arial" w:hAnsi="Arial" w:cs="Arial"/>
          <w:color w:val="000000"/>
          <w:sz w:val="20"/>
          <w:szCs w:val="20"/>
          <w:lang w:val="fr-FR" w:eastAsia="fr-FR"/>
        </w:rPr>
      </w:pPr>
    </w:p>
    <w:p w14:paraId="06B551DF" w14:textId="77777777" w:rsidR="00812E65" w:rsidRPr="00894E97" w:rsidRDefault="00812E65" w:rsidP="008D2CB1">
      <w:pPr>
        <w:autoSpaceDE w:val="0"/>
        <w:autoSpaceDN w:val="0"/>
        <w:adjustRightInd w:val="0"/>
        <w:jc w:val="both"/>
        <w:rPr>
          <w:rFonts w:ascii="Arial" w:hAnsi="Arial" w:cs="Arial"/>
          <w:color w:val="000000"/>
          <w:sz w:val="20"/>
          <w:szCs w:val="20"/>
          <w:lang w:val="fr-FR" w:eastAsia="fr-FR"/>
        </w:rPr>
      </w:pPr>
    </w:p>
    <w:p w14:paraId="751294B3" w14:textId="77777777" w:rsidR="00812E65" w:rsidRPr="00894E97" w:rsidRDefault="00812E65" w:rsidP="008D2CB1">
      <w:pPr>
        <w:autoSpaceDE w:val="0"/>
        <w:autoSpaceDN w:val="0"/>
        <w:adjustRightInd w:val="0"/>
        <w:jc w:val="both"/>
        <w:rPr>
          <w:rFonts w:ascii="Arial" w:hAnsi="Arial" w:cs="Arial"/>
          <w:color w:val="000000"/>
          <w:sz w:val="20"/>
          <w:szCs w:val="20"/>
          <w:lang w:val="fr-FR" w:eastAsia="fr-FR"/>
        </w:rPr>
      </w:pPr>
    </w:p>
    <w:p w14:paraId="64DF9C2C" w14:textId="77777777" w:rsidR="00812E65" w:rsidRPr="00894E97" w:rsidRDefault="00812E65" w:rsidP="008D2CB1">
      <w:pPr>
        <w:autoSpaceDE w:val="0"/>
        <w:autoSpaceDN w:val="0"/>
        <w:adjustRightInd w:val="0"/>
        <w:jc w:val="both"/>
        <w:rPr>
          <w:rFonts w:ascii="Arial" w:hAnsi="Arial" w:cs="Arial"/>
          <w:color w:val="000000"/>
          <w:sz w:val="20"/>
          <w:szCs w:val="20"/>
          <w:lang w:val="fr-FR" w:eastAsia="fr-FR"/>
        </w:rPr>
      </w:pPr>
    </w:p>
    <w:p w14:paraId="71773BA4" w14:textId="77777777" w:rsidR="005E3EFB" w:rsidRPr="00894E97" w:rsidRDefault="00BB1C0B" w:rsidP="00812E65">
      <w:pPr>
        <w:ind w:left="720"/>
        <w:jc w:val="right"/>
        <w:rPr>
          <w:rFonts w:ascii="Arial" w:hAnsi="Arial" w:cs="Arial"/>
          <w:b/>
          <w:sz w:val="20"/>
          <w:szCs w:val="20"/>
          <w:lang w:val="fr-FR" w:eastAsia="fr-FR"/>
        </w:rPr>
      </w:pPr>
      <w:r w:rsidRPr="00894E97">
        <w:rPr>
          <w:rFonts w:ascii="Arial" w:hAnsi="Arial" w:cs="Arial"/>
          <w:b/>
          <w:sz w:val="20"/>
          <w:szCs w:val="20"/>
          <w:lang w:val="fr-FR" w:eastAsia="fr-FR"/>
        </w:rPr>
        <w:t xml:space="preserve">                                </w:t>
      </w:r>
      <w:r w:rsidR="00812E65" w:rsidRPr="00894E97">
        <w:rPr>
          <w:rFonts w:ascii="Arial" w:hAnsi="Arial" w:cs="Arial"/>
          <w:b/>
          <w:sz w:val="20"/>
          <w:szCs w:val="20"/>
          <w:lang w:val="fr-FR" w:eastAsia="fr-FR"/>
        </w:rPr>
        <w:t>Action Contre la Faim,</w:t>
      </w:r>
    </w:p>
    <w:sectPr w:rsidR="005E3EFB" w:rsidRPr="00894E97" w:rsidSect="00136810">
      <w:headerReference w:type="default" r:id="rId9"/>
      <w:footerReference w:type="default" r:id="rId10"/>
      <w:pgSz w:w="11906" w:h="16838"/>
      <w:pgMar w:top="720" w:right="566" w:bottom="720" w:left="567" w:header="340"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FF282" w14:textId="77777777" w:rsidR="00B96ECF" w:rsidRDefault="00B96ECF">
      <w:r>
        <w:separator/>
      </w:r>
    </w:p>
  </w:endnote>
  <w:endnote w:type="continuationSeparator" w:id="0">
    <w:p w14:paraId="65D170BD" w14:textId="77777777" w:rsidR="00B96ECF" w:rsidRDefault="00B9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FF96" w14:textId="77777777" w:rsidR="00692ED1" w:rsidRPr="009310C8" w:rsidRDefault="00692ED1" w:rsidP="00692ED1">
    <w:pPr>
      <w:pStyle w:val="Pieddepage"/>
      <w:ind w:left="-426" w:firstLine="568"/>
      <w:rPr>
        <w:lang w:val="fr-FR"/>
      </w:rPr>
    </w:pPr>
    <w:r>
      <w:rPr>
        <w:i/>
        <w:sz w:val="22"/>
        <w:lang w:val="fr-FR"/>
      </w:rPr>
      <w:t xml:space="preserve"> </w:t>
    </w:r>
    <w:r w:rsidR="00F306E4">
      <w:rPr>
        <w:i/>
        <w:sz w:val="22"/>
        <w:lang w:val="fr-FR"/>
      </w:rPr>
      <w:t xml:space="preserve">             </w:t>
    </w:r>
  </w:p>
  <w:p w14:paraId="59C81168" w14:textId="77777777" w:rsidR="009310C8" w:rsidRPr="000430E5" w:rsidRDefault="000430E5" w:rsidP="000430E5">
    <w:pPr>
      <w:pStyle w:val="Pieddepage"/>
      <w:ind w:right="-569"/>
      <w:rPr>
        <w:i/>
        <w:sz w:val="22"/>
        <w:lang w:val="fr-FR"/>
      </w:rPr>
    </w:pPr>
    <w:r>
      <w:rPr>
        <w:i/>
        <w:sz w:val="22"/>
        <w:lang w:val="fr-FR"/>
      </w:rPr>
      <w:t xml:space="preserve">          </w:t>
    </w:r>
    <w:r w:rsidRPr="00A644B4">
      <w:rPr>
        <w:i/>
        <w:sz w:val="22"/>
        <w:lang w:val="fr-FR"/>
      </w:rPr>
      <w:t>Les personnes handicapées et les femmes sont fortement encouragées à déposer leur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90C6" w14:textId="77777777" w:rsidR="00B96ECF" w:rsidRDefault="00B96ECF">
      <w:r>
        <w:separator/>
      </w:r>
    </w:p>
  </w:footnote>
  <w:footnote w:type="continuationSeparator" w:id="0">
    <w:p w14:paraId="15D9A284" w14:textId="77777777" w:rsidR="00B96ECF" w:rsidRDefault="00B9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D86B" w14:textId="77777777" w:rsidR="003E3C8F" w:rsidRPr="00812E65" w:rsidRDefault="006F5C8F" w:rsidP="00812E65">
    <w:pPr>
      <w:pStyle w:val="En-tte"/>
      <w:tabs>
        <w:tab w:val="left" w:pos="450"/>
      </w:tabs>
      <w:rPr>
        <w:lang w:val="fr-FR"/>
      </w:rPr>
    </w:pPr>
    <w:r>
      <w:rPr>
        <w:rFonts w:ascii="Calibri" w:hAnsi="Calibri"/>
        <w:noProof/>
        <w:color w:val="1F497D"/>
        <w:lang w:val="en-US"/>
      </w:rPr>
      <w:drawing>
        <wp:anchor distT="0" distB="0" distL="114300" distR="114300" simplePos="0" relativeHeight="251659264" behindDoc="0" locked="0" layoutInCell="1" allowOverlap="1" wp14:anchorId="231B7EE6" wp14:editId="70E0125F">
          <wp:simplePos x="0" y="0"/>
          <wp:positionH relativeFrom="column">
            <wp:posOffset>2668878</wp:posOffset>
          </wp:positionH>
          <wp:positionV relativeFrom="paragraph">
            <wp:posOffset>62147</wp:posOffset>
          </wp:positionV>
          <wp:extent cx="1247775" cy="510540"/>
          <wp:effectExtent l="0" t="0" r="0" b="3810"/>
          <wp:wrapTopAndBottom/>
          <wp:docPr id="2" name="Image 2" descr="cid:image006.png@01D2A3F1.99DF7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6.png@01D2A3F1.99DF74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777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5A0"/>
    <w:multiLevelType w:val="hybridMultilevel"/>
    <w:tmpl w:val="A4E21E00"/>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DB0650"/>
    <w:multiLevelType w:val="multilevel"/>
    <w:tmpl w:val="9AC6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6DE0"/>
    <w:multiLevelType w:val="multilevel"/>
    <w:tmpl w:val="018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729D"/>
    <w:multiLevelType w:val="hybridMultilevel"/>
    <w:tmpl w:val="9B56C6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04441"/>
    <w:multiLevelType w:val="multilevel"/>
    <w:tmpl w:val="633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53501"/>
    <w:multiLevelType w:val="multilevel"/>
    <w:tmpl w:val="297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C281E"/>
    <w:multiLevelType w:val="hybridMultilevel"/>
    <w:tmpl w:val="77B49C78"/>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1A0044A"/>
    <w:multiLevelType w:val="multilevel"/>
    <w:tmpl w:val="86FC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23BD4"/>
    <w:multiLevelType w:val="hybridMultilevel"/>
    <w:tmpl w:val="E82683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4FD0F7B"/>
    <w:multiLevelType w:val="multilevel"/>
    <w:tmpl w:val="3BA8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A3434"/>
    <w:multiLevelType w:val="multilevel"/>
    <w:tmpl w:val="FBE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771D3"/>
    <w:multiLevelType w:val="multilevel"/>
    <w:tmpl w:val="1B889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4730D"/>
    <w:multiLevelType w:val="multilevel"/>
    <w:tmpl w:val="27F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554BE"/>
    <w:multiLevelType w:val="multilevel"/>
    <w:tmpl w:val="9014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60198"/>
    <w:multiLevelType w:val="hybridMultilevel"/>
    <w:tmpl w:val="9B404C36"/>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5B744F0"/>
    <w:multiLevelType w:val="hybridMultilevel"/>
    <w:tmpl w:val="DA9884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626A8"/>
    <w:multiLevelType w:val="hybridMultilevel"/>
    <w:tmpl w:val="5DF63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C6EDB"/>
    <w:multiLevelType w:val="multilevel"/>
    <w:tmpl w:val="2A1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D0DED"/>
    <w:multiLevelType w:val="multilevel"/>
    <w:tmpl w:val="D67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F2EAD"/>
    <w:multiLevelType w:val="hybridMultilevel"/>
    <w:tmpl w:val="B3880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B4A05"/>
    <w:multiLevelType w:val="hybridMultilevel"/>
    <w:tmpl w:val="F20EA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2497"/>
    <w:multiLevelType w:val="multilevel"/>
    <w:tmpl w:val="DA88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73E8C"/>
    <w:multiLevelType w:val="multilevel"/>
    <w:tmpl w:val="809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20BAD"/>
    <w:multiLevelType w:val="multilevel"/>
    <w:tmpl w:val="269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56A7C"/>
    <w:multiLevelType w:val="hybridMultilevel"/>
    <w:tmpl w:val="F6387860"/>
    <w:lvl w:ilvl="0" w:tplc="9BF46502">
      <w:start w:val="1"/>
      <w:numFmt w:val="decimal"/>
      <w:lvlText w:val="%1)"/>
      <w:lvlJc w:val="left"/>
      <w:pPr>
        <w:ind w:left="720" w:hanging="360"/>
      </w:pPr>
      <w:rPr>
        <w:rFonts w:ascii="Calibri" w:eastAsia="MS Mincho" w:hAnsi="Calibri" w:cs="Calibr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7938E4"/>
    <w:multiLevelType w:val="multilevel"/>
    <w:tmpl w:val="7AFA6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7356FE"/>
    <w:multiLevelType w:val="hybridMultilevel"/>
    <w:tmpl w:val="4752A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324102">
    <w:abstractNumId w:val="15"/>
  </w:num>
  <w:num w:numId="2" w16cid:durableId="1968393675">
    <w:abstractNumId w:val="24"/>
  </w:num>
  <w:num w:numId="3" w16cid:durableId="2052536049">
    <w:abstractNumId w:val="0"/>
  </w:num>
  <w:num w:numId="4" w16cid:durableId="1232470844">
    <w:abstractNumId w:val="6"/>
  </w:num>
  <w:num w:numId="5" w16cid:durableId="329527393">
    <w:abstractNumId w:val="3"/>
  </w:num>
  <w:num w:numId="6" w16cid:durableId="1837767806">
    <w:abstractNumId w:val="14"/>
  </w:num>
  <w:num w:numId="7" w16cid:durableId="318775367">
    <w:abstractNumId w:val="26"/>
  </w:num>
  <w:num w:numId="8" w16cid:durableId="1892300472">
    <w:abstractNumId w:val="16"/>
  </w:num>
  <w:num w:numId="9" w16cid:durableId="379938772">
    <w:abstractNumId w:val="20"/>
  </w:num>
  <w:num w:numId="10" w16cid:durableId="930089655">
    <w:abstractNumId w:val="19"/>
  </w:num>
  <w:num w:numId="11" w16cid:durableId="1055197288">
    <w:abstractNumId w:val="8"/>
  </w:num>
  <w:num w:numId="12" w16cid:durableId="597913226">
    <w:abstractNumId w:val="11"/>
  </w:num>
  <w:num w:numId="13" w16cid:durableId="412626638">
    <w:abstractNumId w:val="1"/>
  </w:num>
  <w:num w:numId="14" w16cid:durableId="1667248669">
    <w:abstractNumId w:val="17"/>
  </w:num>
  <w:num w:numId="15" w16cid:durableId="296300276">
    <w:abstractNumId w:val="10"/>
  </w:num>
  <w:num w:numId="16" w16cid:durableId="1960717957">
    <w:abstractNumId w:val="4"/>
  </w:num>
  <w:num w:numId="17" w16cid:durableId="1464537371">
    <w:abstractNumId w:val="23"/>
  </w:num>
  <w:num w:numId="18" w16cid:durableId="206768900">
    <w:abstractNumId w:val="21"/>
  </w:num>
  <w:num w:numId="19" w16cid:durableId="2006592468">
    <w:abstractNumId w:val="12"/>
  </w:num>
  <w:num w:numId="20" w16cid:durableId="400251370">
    <w:abstractNumId w:val="7"/>
  </w:num>
  <w:num w:numId="21" w16cid:durableId="1035035469">
    <w:abstractNumId w:val="13"/>
  </w:num>
  <w:num w:numId="22" w16cid:durableId="1821994217">
    <w:abstractNumId w:val="22"/>
  </w:num>
  <w:num w:numId="23" w16cid:durableId="1209032639">
    <w:abstractNumId w:val="18"/>
  </w:num>
  <w:num w:numId="24" w16cid:durableId="1024482397">
    <w:abstractNumId w:val="25"/>
  </w:num>
  <w:num w:numId="25" w16cid:durableId="840319254">
    <w:abstractNumId w:val="9"/>
  </w:num>
  <w:num w:numId="26" w16cid:durableId="117921015">
    <w:abstractNumId w:val="5"/>
  </w:num>
  <w:num w:numId="27" w16cid:durableId="43656496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A"/>
    <w:rsid w:val="0000066E"/>
    <w:rsid w:val="000027AC"/>
    <w:rsid w:val="00005848"/>
    <w:rsid w:val="00031A22"/>
    <w:rsid w:val="000354B4"/>
    <w:rsid w:val="000369A6"/>
    <w:rsid w:val="00037A9A"/>
    <w:rsid w:val="000430E5"/>
    <w:rsid w:val="0004325C"/>
    <w:rsid w:val="00050972"/>
    <w:rsid w:val="00051B3B"/>
    <w:rsid w:val="000531AF"/>
    <w:rsid w:val="00053313"/>
    <w:rsid w:val="000558BE"/>
    <w:rsid w:val="00055D29"/>
    <w:rsid w:val="00056593"/>
    <w:rsid w:val="00057ECD"/>
    <w:rsid w:val="00070F14"/>
    <w:rsid w:val="00071551"/>
    <w:rsid w:val="000730D7"/>
    <w:rsid w:val="00074541"/>
    <w:rsid w:val="00080EFA"/>
    <w:rsid w:val="0008248B"/>
    <w:rsid w:val="00087B57"/>
    <w:rsid w:val="00092A4A"/>
    <w:rsid w:val="0009399B"/>
    <w:rsid w:val="000958DA"/>
    <w:rsid w:val="000A40A0"/>
    <w:rsid w:val="000A7D21"/>
    <w:rsid w:val="000C6195"/>
    <w:rsid w:val="000D65B3"/>
    <w:rsid w:val="000D74D6"/>
    <w:rsid w:val="00102242"/>
    <w:rsid w:val="001037FB"/>
    <w:rsid w:val="00106553"/>
    <w:rsid w:val="00112020"/>
    <w:rsid w:val="00115982"/>
    <w:rsid w:val="00122F9A"/>
    <w:rsid w:val="001240AD"/>
    <w:rsid w:val="00124A06"/>
    <w:rsid w:val="00130BDD"/>
    <w:rsid w:val="00133FE1"/>
    <w:rsid w:val="00135BC0"/>
    <w:rsid w:val="00136810"/>
    <w:rsid w:val="0013763F"/>
    <w:rsid w:val="00142006"/>
    <w:rsid w:val="00145021"/>
    <w:rsid w:val="001477F4"/>
    <w:rsid w:val="0015218E"/>
    <w:rsid w:val="0015747B"/>
    <w:rsid w:val="00164E71"/>
    <w:rsid w:val="00190063"/>
    <w:rsid w:val="001978DB"/>
    <w:rsid w:val="00197A45"/>
    <w:rsid w:val="001A006D"/>
    <w:rsid w:val="001A27C5"/>
    <w:rsid w:val="001B28A8"/>
    <w:rsid w:val="001C5CDE"/>
    <w:rsid w:val="001C784E"/>
    <w:rsid w:val="001D16AC"/>
    <w:rsid w:val="001D76FE"/>
    <w:rsid w:val="001E67B3"/>
    <w:rsid w:val="001F0BD0"/>
    <w:rsid w:val="001F28A2"/>
    <w:rsid w:val="002143BE"/>
    <w:rsid w:val="00215096"/>
    <w:rsid w:val="00221330"/>
    <w:rsid w:val="00242E2E"/>
    <w:rsid w:val="002453CC"/>
    <w:rsid w:val="00246138"/>
    <w:rsid w:val="0024766A"/>
    <w:rsid w:val="0025339E"/>
    <w:rsid w:val="002549B9"/>
    <w:rsid w:val="00255C0E"/>
    <w:rsid w:val="00261948"/>
    <w:rsid w:val="00261AC4"/>
    <w:rsid w:val="00267CAA"/>
    <w:rsid w:val="0027687D"/>
    <w:rsid w:val="00281E6B"/>
    <w:rsid w:val="00282B0C"/>
    <w:rsid w:val="00283752"/>
    <w:rsid w:val="00284994"/>
    <w:rsid w:val="002853BF"/>
    <w:rsid w:val="00286137"/>
    <w:rsid w:val="002928A2"/>
    <w:rsid w:val="002A40D7"/>
    <w:rsid w:val="002A6EFE"/>
    <w:rsid w:val="002B13E7"/>
    <w:rsid w:val="002D213C"/>
    <w:rsid w:val="002D438B"/>
    <w:rsid w:val="002D565F"/>
    <w:rsid w:val="002D741C"/>
    <w:rsid w:val="002E215B"/>
    <w:rsid w:val="002E4F36"/>
    <w:rsid w:val="002F0C91"/>
    <w:rsid w:val="002F1615"/>
    <w:rsid w:val="002F22FD"/>
    <w:rsid w:val="002F39C5"/>
    <w:rsid w:val="002F61B3"/>
    <w:rsid w:val="002F77AB"/>
    <w:rsid w:val="0030547F"/>
    <w:rsid w:val="00306ED2"/>
    <w:rsid w:val="00307D99"/>
    <w:rsid w:val="00310E18"/>
    <w:rsid w:val="003116D9"/>
    <w:rsid w:val="00315545"/>
    <w:rsid w:val="003238DF"/>
    <w:rsid w:val="003336A7"/>
    <w:rsid w:val="00333BFB"/>
    <w:rsid w:val="00333C04"/>
    <w:rsid w:val="003424C7"/>
    <w:rsid w:val="00353D57"/>
    <w:rsid w:val="0036203D"/>
    <w:rsid w:val="003647D4"/>
    <w:rsid w:val="00365075"/>
    <w:rsid w:val="00372E6E"/>
    <w:rsid w:val="003733B5"/>
    <w:rsid w:val="00376109"/>
    <w:rsid w:val="00380FAA"/>
    <w:rsid w:val="003813C4"/>
    <w:rsid w:val="00393206"/>
    <w:rsid w:val="00395B29"/>
    <w:rsid w:val="003A32DE"/>
    <w:rsid w:val="003B0226"/>
    <w:rsid w:val="003B03BC"/>
    <w:rsid w:val="003B60D5"/>
    <w:rsid w:val="003B619A"/>
    <w:rsid w:val="003B7085"/>
    <w:rsid w:val="003B7187"/>
    <w:rsid w:val="003C14A7"/>
    <w:rsid w:val="003D3280"/>
    <w:rsid w:val="003D3E66"/>
    <w:rsid w:val="003D4083"/>
    <w:rsid w:val="003E043F"/>
    <w:rsid w:val="003E0A0D"/>
    <w:rsid w:val="003E2CF7"/>
    <w:rsid w:val="003E3C8F"/>
    <w:rsid w:val="003E3FEE"/>
    <w:rsid w:val="003E4F5A"/>
    <w:rsid w:val="003E6480"/>
    <w:rsid w:val="00402F35"/>
    <w:rsid w:val="00412AED"/>
    <w:rsid w:val="004153B5"/>
    <w:rsid w:val="00423184"/>
    <w:rsid w:val="00430A11"/>
    <w:rsid w:val="00440F5C"/>
    <w:rsid w:val="004412FA"/>
    <w:rsid w:val="0044422F"/>
    <w:rsid w:val="00470FC7"/>
    <w:rsid w:val="004742DC"/>
    <w:rsid w:val="004870C2"/>
    <w:rsid w:val="0049057B"/>
    <w:rsid w:val="00491EFB"/>
    <w:rsid w:val="004A30F8"/>
    <w:rsid w:val="004A6036"/>
    <w:rsid w:val="004A7D65"/>
    <w:rsid w:val="004B09E3"/>
    <w:rsid w:val="004B43C1"/>
    <w:rsid w:val="004B5D3B"/>
    <w:rsid w:val="004C07FE"/>
    <w:rsid w:val="004D74D7"/>
    <w:rsid w:val="004E11A9"/>
    <w:rsid w:val="004E7D0E"/>
    <w:rsid w:val="004F4AFD"/>
    <w:rsid w:val="00503254"/>
    <w:rsid w:val="005040F0"/>
    <w:rsid w:val="005058D4"/>
    <w:rsid w:val="00511C05"/>
    <w:rsid w:val="00514A9A"/>
    <w:rsid w:val="00515E46"/>
    <w:rsid w:val="00521FEF"/>
    <w:rsid w:val="00522B63"/>
    <w:rsid w:val="0052376D"/>
    <w:rsid w:val="00535712"/>
    <w:rsid w:val="00542EBC"/>
    <w:rsid w:val="005533B1"/>
    <w:rsid w:val="005543E7"/>
    <w:rsid w:val="0055539B"/>
    <w:rsid w:val="00557D66"/>
    <w:rsid w:val="00571A41"/>
    <w:rsid w:val="0057209F"/>
    <w:rsid w:val="005730F9"/>
    <w:rsid w:val="00585B00"/>
    <w:rsid w:val="00593339"/>
    <w:rsid w:val="00593F4F"/>
    <w:rsid w:val="00594762"/>
    <w:rsid w:val="005A7276"/>
    <w:rsid w:val="005B12A7"/>
    <w:rsid w:val="005B167F"/>
    <w:rsid w:val="005B2EC3"/>
    <w:rsid w:val="005B4687"/>
    <w:rsid w:val="005C0CCF"/>
    <w:rsid w:val="005C368F"/>
    <w:rsid w:val="005C6FE0"/>
    <w:rsid w:val="005D0AB8"/>
    <w:rsid w:val="005D5B42"/>
    <w:rsid w:val="005D6D81"/>
    <w:rsid w:val="005E3EFB"/>
    <w:rsid w:val="005F40BF"/>
    <w:rsid w:val="005F47D0"/>
    <w:rsid w:val="006006FB"/>
    <w:rsid w:val="00610F55"/>
    <w:rsid w:val="006110EC"/>
    <w:rsid w:val="0061110E"/>
    <w:rsid w:val="00612CAF"/>
    <w:rsid w:val="0061749D"/>
    <w:rsid w:val="00621E24"/>
    <w:rsid w:val="00630083"/>
    <w:rsid w:val="00640548"/>
    <w:rsid w:val="00645945"/>
    <w:rsid w:val="00650A9A"/>
    <w:rsid w:val="006548F5"/>
    <w:rsid w:val="0065796F"/>
    <w:rsid w:val="0066070E"/>
    <w:rsid w:val="006608C6"/>
    <w:rsid w:val="00677AFE"/>
    <w:rsid w:val="00692ED1"/>
    <w:rsid w:val="006A2DEB"/>
    <w:rsid w:val="006A3FD1"/>
    <w:rsid w:val="006A40BB"/>
    <w:rsid w:val="006A6A7D"/>
    <w:rsid w:val="006B088E"/>
    <w:rsid w:val="006B2FE6"/>
    <w:rsid w:val="006C2BA3"/>
    <w:rsid w:val="006C3165"/>
    <w:rsid w:val="006C4D83"/>
    <w:rsid w:val="006D5C27"/>
    <w:rsid w:val="006D6E65"/>
    <w:rsid w:val="006E5281"/>
    <w:rsid w:val="006F1D25"/>
    <w:rsid w:val="006F389E"/>
    <w:rsid w:val="006F5C8F"/>
    <w:rsid w:val="006F62B2"/>
    <w:rsid w:val="0071604F"/>
    <w:rsid w:val="00720D0A"/>
    <w:rsid w:val="0073660B"/>
    <w:rsid w:val="00740158"/>
    <w:rsid w:val="0074397A"/>
    <w:rsid w:val="0074488B"/>
    <w:rsid w:val="00745DE0"/>
    <w:rsid w:val="00746507"/>
    <w:rsid w:val="00756618"/>
    <w:rsid w:val="007571BA"/>
    <w:rsid w:val="00760AFC"/>
    <w:rsid w:val="007613D2"/>
    <w:rsid w:val="0076142B"/>
    <w:rsid w:val="0077218D"/>
    <w:rsid w:val="007764B3"/>
    <w:rsid w:val="00787238"/>
    <w:rsid w:val="007943C5"/>
    <w:rsid w:val="007A02A1"/>
    <w:rsid w:val="007A11A5"/>
    <w:rsid w:val="007A4852"/>
    <w:rsid w:val="007B338C"/>
    <w:rsid w:val="007B47E9"/>
    <w:rsid w:val="007C040A"/>
    <w:rsid w:val="007C1981"/>
    <w:rsid w:val="007C2FD1"/>
    <w:rsid w:val="007C3B1C"/>
    <w:rsid w:val="007C4657"/>
    <w:rsid w:val="007C6FAF"/>
    <w:rsid w:val="007D785E"/>
    <w:rsid w:val="007F2EF3"/>
    <w:rsid w:val="007F7028"/>
    <w:rsid w:val="00801D56"/>
    <w:rsid w:val="0080460D"/>
    <w:rsid w:val="00804837"/>
    <w:rsid w:val="00806A10"/>
    <w:rsid w:val="00807A4E"/>
    <w:rsid w:val="00812369"/>
    <w:rsid w:val="00812E65"/>
    <w:rsid w:val="00816569"/>
    <w:rsid w:val="008203B4"/>
    <w:rsid w:val="00820AD2"/>
    <w:rsid w:val="0082311B"/>
    <w:rsid w:val="00823562"/>
    <w:rsid w:val="00827987"/>
    <w:rsid w:val="0083247E"/>
    <w:rsid w:val="00834A92"/>
    <w:rsid w:val="00840229"/>
    <w:rsid w:val="00850DE6"/>
    <w:rsid w:val="00857303"/>
    <w:rsid w:val="00870268"/>
    <w:rsid w:val="008704CB"/>
    <w:rsid w:val="00877D1B"/>
    <w:rsid w:val="008930D4"/>
    <w:rsid w:val="00894E97"/>
    <w:rsid w:val="00895715"/>
    <w:rsid w:val="00896E0C"/>
    <w:rsid w:val="008A3509"/>
    <w:rsid w:val="008C0556"/>
    <w:rsid w:val="008C26ED"/>
    <w:rsid w:val="008C38AE"/>
    <w:rsid w:val="008C5A2E"/>
    <w:rsid w:val="008D27D0"/>
    <w:rsid w:val="008D2CB1"/>
    <w:rsid w:val="008D318A"/>
    <w:rsid w:val="008D5303"/>
    <w:rsid w:val="008F1ECC"/>
    <w:rsid w:val="008F20F5"/>
    <w:rsid w:val="00917B25"/>
    <w:rsid w:val="009310C8"/>
    <w:rsid w:val="00937E19"/>
    <w:rsid w:val="009533AB"/>
    <w:rsid w:val="009534E7"/>
    <w:rsid w:val="0095686E"/>
    <w:rsid w:val="00957AB3"/>
    <w:rsid w:val="009637AC"/>
    <w:rsid w:val="00965558"/>
    <w:rsid w:val="00966363"/>
    <w:rsid w:val="00973100"/>
    <w:rsid w:val="0097603B"/>
    <w:rsid w:val="00986AEE"/>
    <w:rsid w:val="0099159A"/>
    <w:rsid w:val="009929CA"/>
    <w:rsid w:val="00994FCF"/>
    <w:rsid w:val="009A734E"/>
    <w:rsid w:val="009B0A9C"/>
    <w:rsid w:val="009B156A"/>
    <w:rsid w:val="009B49E9"/>
    <w:rsid w:val="009C0754"/>
    <w:rsid w:val="009C11B0"/>
    <w:rsid w:val="009C7432"/>
    <w:rsid w:val="009D65E1"/>
    <w:rsid w:val="009D7EED"/>
    <w:rsid w:val="009E0C17"/>
    <w:rsid w:val="009E0FC6"/>
    <w:rsid w:val="009E1174"/>
    <w:rsid w:val="009E4959"/>
    <w:rsid w:val="009E7652"/>
    <w:rsid w:val="009F0555"/>
    <w:rsid w:val="009F2B1F"/>
    <w:rsid w:val="009F545C"/>
    <w:rsid w:val="00A0114F"/>
    <w:rsid w:val="00A020BB"/>
    <w:rsid w:val="00A11EA8"/>
    <w:rsid w:val="00A16EC3"/>
    <w:rsid w:val="00A31BF4"/>
    <w:rsid w:val="00A36762"/>
    <w:rsid w:val="00A36C6B"/>
    <w:rsid w:val="00A3719F"/>
    <w:rsid w:val="00A51A85"/>
    <w:rsid w:val="00A569A9"/>
    <w:rsid w:val="00A63076"/>
    <w:rsid w:val="00A77D8A"/>
    <w:rsid w:val="00A94C3B"/>
    <w:rsid w:val="00A958D3"/>
    <w:rsid w:val="00AA45E6"/>
    <w:rsid w:val="00AA73DA"/>
    <w:rsid w:val="00AB089F"/>
    <w:rsid w:val="00AB686A"/>
    <w:rsid w:val="00AC0FEB"/>
    <w:rsid w:val="00AC1766"/>
    <w:rsid w:val="00AC22A6"/>
    <w:rsid w:val="00AC236E"/>
    <w:rsid w:val="00AC6DAE"/>
    <w:rsid w:val="00AC7ECE"/>
    <w:rsid w:val="00AD0804"/>
    <w:rsid w:val="00AD6ECE"/>
    <w:rsid w:val="00AE05F6"/>
    <w:rsid w:val="00AE2008"/>
    <w:rsid w:val="00AF2AC4"/>
    <w:rsid w:val="00B01824"/>
    <w:rsid w:val="00B04CE5"/>
    <w:rsid w:val="00B10CDC"/>
    <w:rsid w:val="00B12221"/>
    <w:rsid w:val="00B12F09"/>
    <w:rsid w:val="00B21473"/>
    <w:rsid w:val="00B3022A"/>
    <w:rsid w:val="00B432C7"/>
    <w:rsid w:val="00B515FF"/>
    <w:rsid w:val="00B554B6"/>
    <w:rsid w:val="00B55CBF"/>
    <w:rsid w:val="00B5621E"/>
    <w:rsid w:val="00B63E3E"/>
    <w:rsid w:val="00B64BA2"/>
    <w:rsid w:val="00B65C6D"/>
    <w:rsid w:val="00B71C48"/>
    <w:rsid w:val="00B817D2"/>
    <w:rsid w:val="00B83CF3"/>
    <w:rsid w:val="00B85DDF"/>
    <w:rsid w:val="00B94E8B"/>
    <w:rsid w:val="00B95D0C"/>
    <w:rsid w:val="00B96ECF"/>
    <w:rsid w:val="00BA01C5"/>
    <w:rsid w:val="00BB1C0B"/>
    <w:rsid w:val="00BB3A26"/>
    <w:rsid w:val="00BB6AEA"/>
    <w:rsid w:val="00BC0225"/>
    <w:rsid w:val="00BC33DC"/>
    <w:rsid w:val="00BD11C4"/>
    <w:rsid w:val="00BD42A2"/>
    <w:rsid w:val="00BD6BFE"/>
    <w:rsid w:val="00BE59A7"/>
    <w:rsid w:val="00BF32E5"/>
    <w:rsid w:val="00BF5CFA"/>
    <w:rsid w:val="00BF64EA"/>
    <w:rsid w:val="00BF6F5E"/>
    <w:rsid w:val="00C03B09"/>
    <w:rsid w:val="00C317FB"/>
    <w:rsid w:val="00C37ECB"/>
    <w:rsid w:val="00C478E6"/>
    <w:rsid w:val="00C56859"/>
    <w:rsid w:val="00C61B07"/>
    <w:rsid w:val="00C64C7F"/>
    <w:rsid w:val="00C65A0E"/>
    <w:rsid w:val="00C74D6E"/>
    <w:rsid w:val="00C75C6D"/>
    <w:rsid w:val="00C7794F"/>
    <w:rsid w:val="00C80E67"/>
    <w:rsid w:val="00C92663"/>
    <w:rsid w:val="00CA03DC"/>
    <w:rsid w:val="00CA5171"/>
    <w:rsid w:val="00CB1372"/>
    <w:rsid w:val="00CB1573"/>
    <w:rsid w:val="00CB1FBF"/>
    <w:rsid w:val="00CB4148"/>
    <w:rsid w:val="00CB52A0"/>
    <w:rsid w:val="00CC2F60"/>
    <w:rsid w:val="00CC4D52"/>
    <w:rsid w:val="00CD0230"/>
    <w:rsid w:val="00CD1A81"/>
    <w:rsid w:val="00CE0707"/>
    <w:rsid w:val="00CE0FA8"/>
    <w:rsid w:val="00CE2E4A"/>
    <w:rsid w:val="00CE55AF"/>
    <w:rsid w:val="00CE6D9B"/>
    <w:rsid w:val="00CF2520"/>
    <w:rsid w:val="00CF4BD9"/>
    <w:rsid w:val="00D029DE"/>
    <w:rsid w:val="00D04335"/>
    <w:rsid w:val="00D049CE"/>
    <w:rsid w:val="00D04A23"/>
    <w:rsid w:val="00D077EB"/>
    <w:rsid w:val="00D10082"/>
    <w:rsid w:val="00D10DDC"/>
    <w:rsid w:val="00D1312C"/>
    <w:rsid w:val="00D14754"/>
    <w:rsid w:val="00D167E5"/>
    <w:rsid w:val="00D20903"/>
    <w:rsid w:val="00D25E55"/>
    <w:rsid w:val="00D35104"/>
    <w:rsid w:val="00D43610"/>
    <w:rsid w:val="00D43FDC"/>
    <w:rsid w:val="00D44001"/>
    <w:rsid w:val="00D46725"/>
    <w:rsid w:val="00D47678"/>
    <w:rsid w:val="00D55B73"/>
    <w:rsid w:val="00D70FA9"/>
    <w:rsid w:val="00D71F16"/>
    <w:rsid w:val="00D73962"/>
    <w:rsid w:val="00D752FA"/>
    <w:rsid w:val="00D76703"/>
    <w:rsid w:val="00D82678"/>
    <w:rsid w:val="00D87EF0"/>
    <w:rsid w:val="00D92A84"/>
    <w:rsid w:val="00DA3977"/>
    <w:rsid w:val="00DB440E"/>
    <w:rsid w:val="00DC0D4D"/>
    <w:rsid w:val="00DC0E68"/>
    <w:rsid w:val="00DC22C3"/>
    <w:rsid w:val="00DC29CE"/>
    <w:rsid w:val="00DC3C1A"/>
    <w:rsid w:val="00DC62A6"/>
    <w:rsid w:val="00DC6AC0"/>
    <w:rsid w:val="00DC7CBD"/>
    <w:rsid w:val="00DE1907"/>
    <w:rsid w:val="00DE2B62"/>
    <w:rsid w:val="00DE4A13"/>
    <w:rsid w:val="00DF1C1B"/>
    <w:rsid w:val="00E0120B"/>
    <w:rsid w:val="00E10948"/>
    <w:rsid w:val="00E12E28"/>
    <w:rsid w:val="00E329A2"/>
    <w:rsid w:val="00E40F43"/>
    <w:rsid w:val="00E55898"/>
    <w:rsid w:val="00E56D9C"/>
    <w:rsid w:val="00E90DE3"/>
    <w:rsid w:val="00E9166F"/>
    <w:rsid w:val="00EA6638"/>
    <w:rsid w:val="00EB6370"/>
    <w:rsid w:val="00EC5F5C"/>
    <w:rsid w:val="00ED2A97"/>
    <w:rsid w:val="00ED60D1"/>
    <w:rsid w:val="00EE3918"/>
    <w:rsid w:val="00EE4080"/>
    <w:rsid w:val="00EE4AB2"/>
    <w:rsid w:val="00EF5CF2"/>
    <w:rsid w:val="00EF68DF"/>
    <w:rsid w:val="00F01529"/>
    <w:rsid w:val="00F02C73"/>
    <w:rsid w:val="00F10600"/>
    <w:rsid w:val="00F151EC"/>
    <w:rsid w:val="00F166AE"/>
    <w:rsid w:val="00F24508"/>
    <w:rsid w:val="00F306E4"/>
    <w:rsid w:val="00F32826"/>
    <w:rsid w:val="00F33BA8"/>
    <w:rsid w:val="00F361D3"/>
    <w:rsid w:val="00F4575E"/>
    <w:rsid w:val="00F53A4B"/>
    <w:rsid w:val="00F56196"/>
    <w:rsid w:val="00F617A2"/>
    <w:rsid w:val="00F670FB"/>
    <w:rsid w:val="00F71ED2"/>
    <w:rsid w:val="00F77022"/>
    <w:rsid w:val="00F77895"/>
    <w:rsid w:val="00F82497"/>
    <w:rsid w:val="00F848A6"/>
    <w:rsid w:val="00F8552D"/>
    <w:rsid w:val="00F968A2"/>
    <w:rsid w:val="00F970C0"/>
    <w:rsid w:val="00FA1731"/>
    <w:rsid w:val="00FA68EA"/>
    <w:rsid w:val="00FB3A90"/>
    <w:rsid w:val="00FC2E17"/>
    <w:rsid w:val="00FC3598"/>
    <w:rsid w:val="00FC5E36"/>
    <w:rsid w:val="00FD0155"/>
    <w:rsid w:val="00FD3869"/>
    <w:rsid w:val="00FD6120"/>
    <w:rsid w:val="00FE1F4E"/>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C592"/>
  <w15:docId w15:val="{BFB07C2C-B159-4401-A51A-2170778D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3">
    <w:name w:val="heading 3"/>
    <w:basedOn w:val="Normal"/>
    <w:next w:val="Normal"/>
    <w:link w:val="Titre3Car"/>
    <w:semiHidden/>
    <w:unhideWhenUsed/>
    <w:qFormat/>
    <w:rsid w:val="00D46725"/>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rsid w:val="00D46725"/>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qFormat/>
    <w:rsid w:val="0036203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57D66"/>
    <w:pPr>
      <w:tabs>
        <w:tab w:val="center" w:pos="4320"/>
        <w:tab w:val="right" w:pos="8640"/>
      </w:tabs>
    </w:pPr>
  </w:style>
  <w:style w:type="paragraph" w:styleId="Pieddepage">
    <w:name w:val="footer"/>
    <w:basedOn w:val="Normal"/>
    <w:link w:val="PieddepageCar"/>
    <w:rsid w:val="00557D66"/>
    <w:pPr>
      <w:tabs>
        <w:tab w:val="center" w:pos="4320"/>
        <w:tab w:val="right" w:pos="8640"/>
      </w:tabs>
    </w:pPr>
  </w:style>
  <w:style w:type="character" w:styleId="Lienhypertexte">
    <w:name w:val="Hyperlink"/>
    <w:rsid w:val="00571A41"/>
    <w:rPr>
      <w:color w:val="0000FF"/>
      <w:u w:val="single"/>
    </w:rPr>
  </w:style>
  <w:style w:type="paragraph" w:styleId="Textedebulles">
    <w:name w:val="Balloon Text"/>
    <w:basedOn w:val="Normal"/>
    <w:semiHidden/>
    <w:rsid w:val="001D16AC"/>
    <w:rPr>
      <w:rFonts w:ascii="Tahoma" w:hAnsi="Tahoma" w:cs="Tahoma"/>
      <w:sz w:val="16"/>
      <w:szCs w:val="16"/>
    </w:rPr>
  </w:style>
  <w:style w:type="paragraph" w:styleId="Corpsdetexte2">
    <w:name w:val="Body Text 2"/>
    <w:basedOn w:val="Normal"/>
    <w:rsid w:val="0057209F"/>
    <w:pPr>
      <w:tabs>
        <w:tab w:val="left" w:pos="924"/>
      </w:tabs>
      <w:jc w:val="both"/>
    </w:pPr>
    <w:rPr>
      <w:color w:val="000000"/>
      <w:lang w:val="fr-FR" w:eastAsia="fr-FR"/>
    </w:rPr>
  </w:style>
  <w:style w:type="character" w:customStyle="1" w:styleId="PieddepageCar">
    <w:name w:val="Pied de page Car"/>
    <w:link w:val="Pieddepage"/>
    <w:rsid w:val="00057ECD"/>
    <w:rPr>
      <w:sz w:val="24"/>
      <w:szCs w:val="24"/>
      <w:lang w:val="en-GB" w:eastAsia="en-US"/>
    </w:rPr>
  </w:style>
  <w:style w:type="character" w:styleId="Marquedecommentaire">
    <w:name w:val="annotation reference"/>
    <w:rsid w:val="007A11A5"/>
    <w:rPr>
      <w:sz w:val="16"/>
      <w:szCs w:val="16"/>
    </w:rPr>
  </w:style>
  <w:style w:type="paragraph" w:styleId="Commentaire">
    <w:name w:val="annotation text"/>
    <w:basedOn w:val="Normal"/>
    <w:link w:val="CommentaireCar"/>
    <w:rsid w:val="007A11A5"/>
    <w:rPr>
      <w:sz w:val="20"/>
      <w:szCs w:val="20"/>
    </w:rPr>
  </w:style>
  <w:style w:type="character" w:customStyle="1" w:styleId="CommentaireCar">
    <w:name w:val="Commentaire Car"/>
    <w:link w:val="Commentaire"/>
    <w:rsid w:val="007A11A5"/>
    <w:rPr>
      <w:lang w:val="en-GB" w:eastAsia="en-US"/>
    </w:rPr>
  </w:style>
  <w:style w:type="paragraph" w:styleId="Objetducommentaire">
    <w:name w:val="annotation subject"/>
    <w:basedOn w:val="Commentaire"/>
    <w:next w:val="Commentaire"/>
    <w:link w:val="ObjetducommentaireCar"/>
    <w:rsid w:val="007A11A5"/>
    <w:rPr>
      <w:b/>
      <w:bCs/>
    </w:rPr>
  </w:style>
  <w:style w:type="character" w:customStyle="1" w:styleId="ObjetducommentaireCar">
    <w:name w:val="Objet du commentaire Car"/>
    <w:link w:val="Objetducommentaire"/>
    <w:rsid w:val="007A11A5"/>
    <w:rPr>
      <w:b/>
      <w:bCs/>
      <w:lang w:val="en-GB" w:eastAsia="en-US"/>
    </w:rPr>
  </w:style>
  <w:style w:type="paragraph" w:styleId="Paragraphedeliste">
    <w:name w:val="List Paragraph"/>
    <w:aliases w:val="LISTA,normal,Normal2,Normal3,Normal4,Normal5,Normal6,Normal7,Indicator Text,Dot pt,Evidence on Demand bullet points,ANSWER,Table/Figure Heading,Listeafsnit,Paragraphe de liste1,Colorful List - Accent 11,Bullet List,FooterText,L"/>
    <w:basedOn w:val="Normal"/>
    <w:link w:val="ParagraphedelisteCar"/>
    <w:uiPriority w:val="34"/>
    <w:qFormat/>
    <w:rsid w:val="00FC3598"/>
    <w:pPr>
      <w:ind w:left="720"/>
      <w:contextualSpacing/>
    </w:pPr>
  </w:style>
  <w:style w:type="paragraph" w:customStyle="1" w:styleId="Default">
    <w:name w:val="Default"/>
    <w:rsid w:val="008D2CB1"/>
    <w:pPr>
      <w:autoSpaceDE w:val="0"/>
      <w:autoSpaceDN w:val="0"/>
      <w:adjustRightInd w:val="0"/>
    </w:pPr>
    <w:rPr>
      <w:rFonts w:ascii="Calibri" w:hAnsi="Calibri" w:cs="Calibri"/>
      <w:color w:val="000000"/>
      <w:sz w:val="24"/>
      <w:szCs w:val="24"/>
    </w:rPr>
  </w:style>
  <w:style w:type="character" w:styleId="Accentuationintense">
    <w:name w:val="Intense Emphasis"/>
    <w:basedOn w:val="Policepardfaut"/>
    <w:uiPriority w:val="12"/>
    <w:qFormat/>
    <w:rsid w:val="002F0C91"/>
    <w:rPr>
      <w:rFonts w:ascii="Lato Black" w:hAnsi="Lato Black"/>
      <w:i w:val="0"/>
      <w:iCs/>
      <w:color w:val="8064A2" w:themeColor="accent4"/>
      <w:sz w:val="24"/>
    </w:rPr>
  </w:style>
  <w:style w:type="character" w:customStyle="1" w:styleId="ParagraphedelisteCar">
    <w:name w:val="Paragraphe de liste Car"/>
    <w:aliases w:val="LISTA Car,normal Car,Normal2 Car,Normal3 Car,Normal4 Car,Normal5 Car,Normal6 Car,Normal7 Car,Indicator Text Car,Dot pt Car,Evidence on Demand bullet points Car,ANSWER Car,Table/Figure Heading Car,Listeafsnit Car,Bullet List Car"/>
    <w:link w:val="Paragraphedeliste"/>
    <w:uiPriority w:val="34"/>
    <w:locked/>
    <w:rsid w:val="00D04335"/>
    <w:rPr>
      <w:sz w:val="24"/>
      <w:szCs w:val="24"/>
      <w:lang w:val="en-GB" w:eastAsia="en-US"/>
    </w:rPr>
  </w:style>
  <w:style w:type="character" w:customStyle="1" w:styleId="Titre3Car">
    <w:name w:val="Titre 3 Car"/>
    <w:basedOn w:val="Policepardfaut"/>
    <w:link w:val="Titre3"/>
    <w:semiHidden/>
    <w:rsid w:val="00D46725"/>
    <w:rPr>
      <w:rFonts w:asciiTheme="majorHAnsi" w:eastAsiaTheme="majorEastAsia" w:hAnsiTheme="majorHAnsi" w:cstheme="majorBidi"/>
      <w:color w:val="243F60" w:themeColor="accent1" w:themeShade="7F"/>
      <w:sz w:val="24"/>
      <w:szCs w:val="24"/>
      <w:lang w:val="en-GB" w:eastAsia="en-US"/>
    </w:rPr>
  </w:style>
  <w:style w:type="character" w:customStyle="1" w:styleId="Titre4Car">
    <w:name w:val="Titre 4 Car"/>
    <w:basedOn w:val="Policepardfaut"/>
    <w:link w:val="Titre4"/>
    <w:semiHidden/>
    <w:rsid w:val="00D46725"/>
    <w:rPr>
      <w:rFonts w:asciiTheme="majorHAnsi" w:eastAsiaTheme="majorEastAsia" w:hAnsiTheme="majorHAnsi" w:cstheme="majorBidi"/>
      <w:i/>
      <w:iCs/>
      <w:color w:val="365F91" w:themeColor="accent1" w:themeShade="B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29186">
      <w:bodyDiv w:val="1"/>
      <w:marLeft w:val="0"/>
      <w:marRight w:val="0"/>
      <w:marTop w:val="0"/>
      <w:marBottom w:val="0"/>
      <w:divBdr>
        <w:top w:val="none" w:sz="0" w:space="0" w:color="auto"/>
        <w:left w:val="none" w:sz="0" w:space="0" w:color="auto"/>
        <w:bottom w:val="none" w:sz="0" w:space="0" w:color="auto"/>
        <w:right w:val="none" w:sz="0" w:space="0" w:color="auto"/>
      </w:divBdr>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46573295">
      <w:bodyDiv w:val="1"/>
      <w:marLeft w:val="0"/>
      <w:marRight w:val="0"/>
      <w:marTop w:val="0"/>
      <w:marBottom w:val="0"/>
      <w:divBdr>
        <w:top w:val="none" w:sz="0" w:space="0" w:color="auto"/>
        <w:left w:val="none" w:sz="0" w:space="0" w:color="auto"/>
        <w:bottom w:val="none" w:sz="0" w:space="0" w:color="auto"/>
        <w:right w:val="none" w:sz="0" w:space="0" w:color="auto"/>
      </w:divBdr>
      <w:divsChild>
        <w:div w:id="1585338961">
          <w:marLeft w:val="0"/>
          <w:marRight w:val="0"/>
          <w:marTop w:val="0"/>
          <w:marBottom w:val="0"/>
          <w:divBdr>
            <w:top w:val="none" w:sz="0" w:space="0" w:color="auto"/>
            <w:left w:val="none" w:sz="0" w:space="0" w:color="auto"/>
            <w:bottom w:val="none" w:sz="0" w:space="0" w:color="auto"/>
            <w:right w:val="none" w:sz="0" w:space="0" w:color="auto"/>
          </w:divBdr>
        </w:div>
        <w:div w:id="1185754502">
          <w:marLeft w:val="0"/>
          <w:marRight w:val="0"/>
          <w:marTop w:val="0"/>
          <w:marBottom w:val="0"/>
          <w:divBdr>
            <w:top w:val="none" w:sz="0" w:space="0" w:color="auto"/>
            <w:left w:val="none" w:sz="0" w:space="0" w:color="auto"/>
            <w:bottom w:val="none" w:sz="0" w:space="0" w:color="auto"/>
            <w:right w:val="none" w:sz="0" w:space="0" w:color="auto"/>
          </w:divBdr>
        </w:div>
        <w:div w:id="348992214">
          <w:marLeft w:val="0"/>
          <w:marRight w:val="0"/>
          <w:marTop w:val="0"/>
          <w:marBottom w:val="0"/>
          <w:divBdr>
            <w:top w:val="none" w:sz="0" w:space="0" w:color="auto"/>
            <w:left w:val="none" w:sz="0" w:space="0" w:color="auto"/>
            <w:bottom w:val="none" w:sz="0" w:space="0" w:color="auto"/>
            <w:right w:val="none" w:sz="0" w:space="0" w:color="auto"/>
          </w:divBdr>
        </w:div>
        <w:div w:id="1683849058">
          <w:marLeft w:val="0"/>
          <w:marRight w:val="0"/>
          <w:marTop w:val="0"/>
          <w:marBottom w:val="0"/>
          <w:divBdr>
            <w:top w:val="none" w:sz="0" w:space="0" w:color="auto"/>
            <w:left w:val="none" w:sz="0" w:space="0" w:color="auto"/>
            <w:bottom w:val="none" w:sz="0" w:space="0" w:color="auto"/>
            <w:right w:val="none" w:sz="0" w:space="0" w:color="auto"/>
          </w:divBdr>
        </w:div>
      </w:divsChild>
    </w:div>
    <w:div w:id="821429400">
      <w:bodyDiv w:val="1"/>
      <w:marLeft w:val="0"/>
      <w:marRight w:val="0"/>
      <w:marTop w:val="0"/>
      <w:marBottom w:val="0"/>
      <w:divBdr>
        <w:top w:val="none" w:sz="0" w:space="0" w:color="auto"/>
        <w:left w:val="none" w:sz="0" w:space="0" w:color="auto"/>
        <w:bottom w:val="none" w:sz="0" w:space="0" w:color="auto"/>
        <w:right w:val="none" w:sz="0" w:space="0" w:color="auto"/>
      </w:divBdr>
    </w:div>
    <w:div w:id="1198541875">
      <w:bodyDiv w:val="1"/>
      <w:marLeft w:val="0"/>
      <w:marRight w:val="0"/>
      <w:marTop w:val="0"/>
      <w:marBottom w:val="0"/>
      <w:divBdr>
        <w:top w:val="none" w:sz="0" w:space="0" w:color="auto"/>
        <w:left w:val="none" w:sz="0" w:space="0" w:color="auto"/>
        <w:bottom w:val="none" w:sz="0" w:space="0" w:color="auto"/>
        <w:right w:val="none" w:sz="0" w:space="0" w:color="auto"/>
      </w:divBdr>
    </w:div>
    <w:div w:id="1567228588">
      <w:bodyDiv w:val="1"/>
      <w:marLeft w:val="0"/>
      <w:marRight w:val="0"/>
      <w:marTop w:val="0"/>
      <w:marBottom w:val="0"/>
      <w:divBdr>
        <w:top w:val="none" w:sz="0" w:space="0" w:color="auto"/>
        <w:left w:val="none" w:sz="0" w:space="0" w:color="auto"/>
        <w:bottom w:val="none" w:sz="0" w:space="0" w:color="auto"/>
        <w:right w:val="none" w:sz="0" w:space="0" w:color="auto"/>
      </w:divBdr>
    </w:div>
    <w:div w:id="1700157054">
      <w:bodyDiv w:val="1"/>
      <w:marLeft w:val="0"/>
      <w:marRight w:val="0"/>
      <w:marTop w:val="0"/>
      <w:marBottom w:val="0"/>
      <w:divBdr>
        <w:top w:val="none" w:sz="0" w:space="0" w:color="auto"/>
        <w:left w:val="none" w:sz="0" w:space="0" w:color="auto"/>
        <w:bottom w:val="none" w:sz="0" w:space="0" w:color="auto"/>
        <w:right w:val="none" w:sz="0" w:space="0" w:color="auto"/>
      </w:divBdr>
    </w:div>
    <w:div w:id="2031373627">
      <w:bodyDiv w:val="1"/>
      <w:marLeft w:val="0"/>
      <w:marRight w:val="0"/>
      <w:marTop w:val="0"/>
      <w:marBottom w:val="0"/>
      <w:divBdr>
        <w:top w:val="none" w:sz="0" w:space="0" w:color="auto"/>
        <w:left w:val="none" w:sz="0" w:space="0" w:color="auto"/>
        <w:bottom w:val="none" w:sz="0" w:space="0" w:color="auto"/>
        <w:right w:val="none" w:sz="0" w:space="0" w:color="auto"/>
      </w:divBdr>
      <w:divsChild>
        <w:div w:id="2125339966">
          <w:marLeft w:val="0"/>
          <w:marRight w:val="0"/>
          <w:marTop w:val="0"/>
          <w:marBottom w:val="0"/>
          <w:divBdr>
            <w:top w:val="none" w:sz="0" w:space="0" w:color="auto"/>
            <w:left w:val="none" w:sz="0" w:space="0" w:color="auto"/>
            <w:bottom w:val="none" w:sz="0" w:space="0" w:color="auto"/>
            <w:right w:val="none" w:sz="0" w:space="0" w:color="auto"/>
          </w:divBdr>
        </w:div>
        <w:div w:id="941500163">
          <w:marLeft w:val="0"/>
          <w:marRight w:val="0"/>
          <w:marTop w:val="0"/>
          <w:marBottom w:val="0"/>
          <w:divBdr>
            <w:top w:val="none" w:sz="0" w:space="0" w:color="auto"/>
            <w:left w:val="none" w:sz="0" w:space="0" w:color="auto"/>
            <w:bottom w:val="none" w:sz="0" w:space="0" w:color="auto"/>
            <w:right w:val="none" w:sz="0" w:space="0" w:color="auto"/>
          </w:divBdr>
        </w:div>
        <w:div w:id="950934888">
          <w:marLeft w:val="0"/>
          <w:marRight w:val="0"/>
          <w:marTop w:val="0"/>
          <w:marBottom w:val="0"/>
          <w:divBdr>
            <w:top w:val="none" w:sz="0" w:space="0" w:color="auto"/>
            <w:left w:val="none" w:sz="0" w:space="0" w:color="auto"/>
            <w:bottom w:val="none" w:sz="0" w:space="0" w:color="auto"/>
            <w:right w:val="none" w:sz="0" w:space="0" w:color="auto"/>
          </w:divBdr>
        </w:div>
        <w:div w:id="114054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pap@ht-actioncontrelafai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2F49B.673B3F5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6732-163F-4C08-A749-8DD05CF4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913</Words>
  <Characters>5024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Tartamayaasha waxaa laga doonahaya in ay afka ingiriiska si wanaagsan u akhrin karaan una qori karaan</vt:lpstr>
      <vt:lpstr>Tartamayaasha waxaa laga doonahaya in ay afka ingiriiska si wanaagsan u akhrin karaan una qori karaan</vt:lpstr>
    </vt:vector>
  </TitlesOfParts>
  <Company>ACF SOMALIA</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Tartamayaasha waxaa laga doonahaya in ay afka ingiriiska si wanaagsan u akhrin karaan una qori karaan</dc:title>
  <dc:creator>ACF</dc:creator>
  <cp:lastModifiedBy>Anne Marly Mathurin</cp:lastModifiedBy>
  <cp:revision>2</cp:revision>
  <cp:lastPrinted>2021-08-25T22:24:00Z</cp:lastPrinted>
  <dcterms:created xsi:type="dcterms:W3CDTF">2025-05-30T16:35:00Z</dcterms:created>
  <dcterms:modified xsi:type="dcterms:W3CDTF">2025-05-30T16:35:00Z</dcterms:modified>
</cp:coreProperties>
</file>